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F234" w14:textId="77777777" w:rsidR="00A95617" w:rsidRPr="008C6B57" w:rsidRDefault="00A95617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GB"/>
        </w:rPr>
      </w:pPr>
    </w:p>
    <w:p w14:paraId="40709C38" w14:textId="77777777" w:rsidR="00A95617" w:rsidRPr="008C6B57" w:rsidRDefault="00A95617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GB"/>
        </w:rPr>
      </w:pPr>
    </w:p>
    <w:p w14:paraId="3B25D654" w14:textId="77777777" w:rsidR="00A95617" w:rsidRPr="00DB66B2" w:rsidRDefault="0076399B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8"/>
          <w:lang w:val="en-GB"/>
        </w:rPr>
      </w:pPr>
      <w:r w:rsidRPr="00DB66B2">
        <w:rPr>
          <w:rFonts w:ascii="Times New Roman" w:eastAsia="Times New Roman" w:hAnsi="Times New Roman" w:cs="Times New Roman"/>
          <w:b/>
          <w:sz w:val="32"/>
          <w:szCs w:val="28"/>
          <w:lang w:val="en-GB"/>
        </w:rPr>
        <w:t>TABLE OF CONTENTS</w:t>
      </w:r>
    </w:p>
    <w:p w14:paraId="359C2105" w14:textId="77777777" w:rsidR="00A95617" w:rsidRPr="00DB66B2" w:rsidRDefault="0076399B" w:rsidP="00DB66B2">
      <w:pPr>
        <w:tabs>
          <w:tab w:val="right" w:leader="dot" w:pos="9629"/>
        </w:tabs>
        <w:spacing w:after="0" w:line="276" w:lineRule="auto"/>
        <w:rPr>
          <w:rFonts w:ascii="Calibri" w:eastAsia="Calibri" w:hAnsi="Calibri" w:cs="Calibri"/>
          <w:bCs/>
          <w:lang w:val="en-GB"/>
        </w:rPr>
      </w:pPr>
      <w:r w:rsidRPr="00DB66B2">
        <w:rPr>
          <w:rFonts w:ascii="Times New Roman" w:eastAsia="Times New Roman" w:hAnsi="Times New Roman" w:cs="Times New Roman"/>
          <w:bCs/>
          <w:caps/>
          <w:sz w:val="24"/>
          <w:u w:val="single"/>
          <w:lang w:val="en-GB"/>
        </w:rPr>
        <w:t xml:space="preserve">1. </w:t>
      </w:r>
      <w:r w:rsidRPr="00DB66B2">
        <w:rPr>
          <w:rFonts w:ascii="Times New Roman" w:eastAsia="Times New Roman" w:hAnsi="Times New Roman" w:cs="Times New Roman"/>
          <w:bCs/>
          <w:sz w:val="24"/>
          <w:u w:val="single"/>
          <w:lang w:val="en-GB"/>
        </w:rPr>
        <w:t>PURPOUSE OF THE PROCEDURE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ab/>
        <w:t>2</w:t>
      </w:r>
    </w:p>
    <w:p w14:paraId="41AB81C0" w14:textId="77777777" w:rsidR="00A95617" w:rsidRPr="00DB66B2" w:rsidRDefault="0076399B" w:rsidP="00DB66B2">
      <w:pPr>
        <w:tabs>
          <w:tab w:val="right" w:leader="dot" w:pos="9629"/>
        </w:tabs>
        <w:spacing w:after="0" w:line="276" w:lineRule="auto"/>
        <w:rPr>
          <w:rFonts w:ascii="Calibri" w:eastAsia="Calibri" w:hAnsi="Calibri" w:cs="Calibri"/>
          <w:bCs/>
          <w:lang w:val="en-GB"/>
        </w:rPr>
      </w:pPr>
      <w:r w:rsidRPr="00DB66B2">
        <w:rPr>
          <w:rFonts w:ascii="Times New Roman" w:eastAsia="Times New Roman" w:hAnsi="Times New Roman" w:cs="Times New Roman"/>
          <w:bCs/>
          <w:caps/>
          <w:sz w:val="24"/>
          <w:u w:val="single"/>
          <w:lang w:val="en-GB"/>
        </w:rPr>
        <w:t>2. FIELD OF APPLICATION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ab/>
        <w:t>2</w:t>
      </w:r>
    </w:p>
    <w:p w14:paraId="6B9D80C8" w14:textId="77777777" w:rsidR="00A95617" w:rsidRPr="00DB66B2" w:rsidRDefault="0076399B" w:rsidP="00DB66B2">
      <w:pPr>
        <w:tabs>
          <w:tab w:val="right" w:leader="dot" w:pos="9629"/>
        </w:tabs>
        <w:spacing w:after="0" w:line="276" w:lineRule="auto"/>
        <w:rPr>
          <w:rFonts w:ascii="Calibri" w:eastAsia="Calibri" w:hAnsi="Calibri" w:cs="Calibri"/>
          <w:bCs/>
          <w:lang w:val="en-GB"/>
        </w:rPr>
      </w:pPr>
      <w:r w:rsidRPr="00DB66B2">
        <w:rPr>
          <w:rFonts w:ascii="Times New Roman" w:eastAsia="Times New Roman" w:hAnsi="Times New Roman" w:cs="Times New Roman"/>
          <w:bCs/>
          <w:caps/>
          <w:sz w:val="24"/>
          <w:u w:val="single"/>
          <w:lang w:val="en-GB"/>
        </w:rPr>
        <w:t>3. REFERENCE DOCUMENTS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ab/>
        <w:t>2</w:t>
      </w:r>
    </w:p>
    <w:p w14:paraId="1462774A" w14:textId="77777777" w:rsidR="00A95617" w:rsidRPr="00DB66B2" w:rsidRDefault="0076399B" w:rsidP="00DB66B2">
      <w:pPr>
        <w:tabs>
          <w:tab w:val="right" w:leader="dot" w:pos="9629"/>
        </w:tabs>
        <w:spacing w:after="0" w:line="276" w:lineRule="auto"/>
        <w:rPr>
          <w:rFonts w:ascii="Calibri" w:eastAsia="Calibri" w:hAnsi="Calibri" w:cs="Calibri"/>
          <w:bCs/>
          <w:lang w:val="en-GB"/>
        </w:rPr>
      </w:pPr>
      <w:r w:rsidRPr="00DB66B2">
        <w:rPr>
          <w:rFonts w:ascii="Times New Roman" w:eastAsia="Times New Roman" w:hAnsi="Times New Roman" w:cs="Times New Roman"/>
          <w:bCs/>
          <w:caps/>
          <w:sz w:val="24"/>
          <w:u w:val="single"/>
          <w:lang w:val="en-GB"/>
        </w:rPr>
        <w:t>4. DefiniTIONS AND abbreviaTIONS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ab/>
        <w:t>2</w:t>
      </w:r>
    </w:p>
    <w:p w14:paraId="20870476" w14:textId="77777777" w:rsidR="00A95617" w:rsidRPr="00DB66B2" w:rsidRDefault="0076399B" w:rsidP="00DB66B2">
      <w:pPr>
        <w:tabs>
          <w:tab w:val="left" w:pos="880"/>
          <w:tab w:val="right" w:leader="dot" w:pos="9629"/>
        </w:tabs>
        <w:spacing w:after="0" w:line="276" w:lineRule="auto"/>
        <w:ind w:left="220"/>
        <w:rPr>
          <w:rFonts w:ascii="Calibri" w:eastAsia="Calibri" w:hAnsi="Calibri" w:cs="Calibri"/>
          <w:bCs/>
          <w:lang w:val="en-GB"/>
        </w:rPr>
      </w:pPr>
      <w:r w:rsidRPr="00DB66B2">
        <w:rPr>
          <w:rFonts w:ascii="Times New Roman" w:eastAsia="Times New Roman" w:hAnsi="Times New Roman" w:cs="Times New Roman"/>
          <w:bCs/>
          <w:sz w:val="24"/>
          <w:u w:val="single"/>
          <w:lang w:val="en-GB"/>
        </w:rPr>
        <w:t>4.1.</w:t>
      </w:r>
      <w:r w:rsidRPr="00DB66B2">
        <w:rPr>
          <w:rFonts w:ascii="Calibri" w:eastAsia="Calibri" w:hAnsi="Calibri" w:cs="Calibri"/>
          <w:bCs/>
          <w:lang w:val="en-GB"/>
        </w:rPr>
        <w:tab/>
      </w:r>
      <w:r w:rsidRPr="00DB66B2">
        <w:rPr>
          <w:rFonts w:ascii="Times New Roman" w:eastAsia="Times New Roman" w:hAnsi="Times New Roman" w:cs="Times New Roman"/>
          <w:bCs/>
          <w:sz w:val="24"/>
          <w:u w:val="single"/>
          <w:lang w:val="en-GB"/>
        </w:rPr>
        <w:t>Terms and definitions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ab/>
        <w:t>2</w:t>
      </w:r>
    </w:p>
    <w:p w14:paraId="76C2EDA5" w14:textId="77777777" w:rsidR="00A95617" w:rsidRPr="00DB66B2" w:rsidRDefault="0076399B" w:rsidP="00DB66B2">
      <w:pPr>
        <w:tabs>
          <w:tab w:val="left" w:pos="880"/>
          <w:tab w:val="right" w:leader="dot" w:pos="9629"/>
        </w:tabs>
        <w:spacing w:after="0" w:line="276" w:lineRule="auto"/>
        <w:ind w:left="220"/>
        <w:rPr>
          <w:rFonts w:ascii="Calibri" w:eastAsia="Calibri" w:hAnsi="Calibri" w:cs="Calibri"/>
          <w:bCs/>
          <w:lang w:val="en-GB"/>
        </w:rPr>
      </w:pPr>
      <w:r w:rsidRPr="00DB66B2">
        <w:rPr>
          <w:rFonts w:ascii="Times New Roman" w:eastAsia="Times New Roman" w:hAnsi="Times New Roman" w:cs="Times New Roman"/>
          <w:bCs/>
          <w:sz w:val="24"/>
          <w:u w:val="single"/>
          <w:lang w:val="en-GB"/>
        </w:rPr>
        <w:t>4.2.</w:t>
      </w:r>
      <w:r w:rsidRPr="00DB66B2">
        <w:rPr>
          <w:rFonts w:ascii="Calibri" w:eastAsia="Calibri" w:hAnsi="Calibri" w:cs="Calibri"/>
          <w:bCs/>
          <w:lang w:val="en-GB"/>
        </w:rPr>
        <w:tab/>
      </w:r>
      <w:r w:rsidRPr="00DB66B2">
        <w:rPr>
          <w:rFonts w:ascii="Times New Roman" w:eastAsia="Times New Roman" w:hAnsi="Times New Roman" w:cs="Times New Roman"/>
          <w:bCs/>
          <w:sz w:val="24"/>
          <w:u w:val="single"/>
          <w:lang w:val="en-GB"/>
        </w:rPr>
        <w:t>Abbreviations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ab/>
        <w:t>2</w:t>
      </w:r>
    </w:p>
    <w:p w14:paraId="2F23B76C" w14:textId="77777777" w:rsidR="00A95617" w:rsidRPr="00DB66B2" w:rsidRDefault="0076399B" w:rsidP="00DB66B2">
      <w:pPr>
        <w:tabs>
          <w:tab w:val="right" w:leader="dot" w:pos="9629"/>
        </w:tabs>
        <w:spacing w:after="0" w:line="276" w:lineRule="auto"/>
        <w:rPr>
          <w:rFonts w:ascii="Calibri" w:eastAsia="Calibri" w:hAnsi="Calibri" w:cs="Calibri"/>
          <w:bCs/>
          <w:lang w:val="en-GB"/>
        </w:rPr>
      </w:pPr>
      <w:r w:rsidRPr="00DB66B2">
        <w:rPr>
          <w:rFonts w:ascii="Times New Roman" w:eastAsia="Times New Roman" w:hAnsi="Times New Roman" w:cs="Times New Roman"/>
          <w:bCs/>
          <w:caps/>
          <w:sz w:val="24"/>
          <w:u w:val="single"/>
          <w:lang w:val="en-GB"/>
        </w:rPr>
        <w:t>5. ConTENT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ab/>
        <w:t>3</w:t>
      </w:r>
    </w:p>
    <w:p w14:paraId="0840740B" w14:textId="77777777" w:rsidR="00A95617" w:rsidRPr="00DB66B2" w:rsidRDefault="0076399B" w:rsidP="00DB66B2">
      <w:pPr>
        <w:tabs>
          <w:tab w:val="left" w:pos="880"/>
          <w:tab w:val="right" w:leader="dot" w:pos="9629"/>
        </w:tabs>
        <w:spacing w:after="0" w:line="276" w:lineRule="auto"/>
        <w:ind w:left="220"/>
        <w:rPr>
          <w:rFonts w:ascii="Calibri" w:eastAsia="Calibri" w:hAnsi="Calibri" w:cs="Calibri"/>
          <w:bCs/>
          <w:lang w:val="en-GB"/>
        </w:rPr>
      </w:pPr>
      <w:r w:rsidRPr="00DB66B2">
        <w:rPr>
          <w:rFonts w:ascii="Times New Roman" w:eastAsia="Times New Roman" w:hAnsi="Times New Roman" w:cs="Times New Roman"/>
          <w:bCs/>
          <w:sz w:val="24"/>
          <w:u w:val="single"/>
          <w:lang w:val="en-GB"/>
        </w:rPr>
        <w:t>5.1.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 xml:space="preserve"> </w:t>
      </w:r>
      <w:r w:rsidRPr="00DB66B2">
        <w:rPr>
          <w:rFonts w:ascii="Calibri" w:eastAsia="Calibri" w:hAnsi="Calibri" w:cs="Calibri"/>
          <w:bCs/>
          <w:lang w:val="en-GB"/>
        </w:rPr>
        <w:tab/>
      </w:r>
      <w:r w:rsidRPr="00DB66B2">
        <w:rPr>
          <w:rFonts w:ascii="Times New Roman" w:eastAsia="Times New Roman" w:hAnsi="Times New Roman" w:cs="Times New Roman"/>
          <w:bCs/>
          <w:sz w:val="24"/>
          <w:u w:val="single"/>
          <w:lang w:val="en-GB"/>
        </w:rPr>
        <w:t>Incoming Mobilities Preparations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ab/>
        <w:t>3</w:t>
      </w:r>
    </w:p>
    <w:p w14:paraId="2BB07A40" w14:textId="77777777" w:rsidR="00A95617" w:rsidRPr="00DB66B2" w:rsidRDefault="0076399B" w:rsidP="00DB66B2">
      <w:pPr>
        <w:tabs>
          <w:tab w:val="left" w:pos="880"/>
          <w:tab w:val="right" w:leader="dot" w:pos="9629"/>
        </w:tabs>
        <w:spacing w:after="0" w:line="276" w:lineRule="auto"/>
        <w:ind w:left="220"/>
        <w:rPr>
          <w:rFonts w:ascii="Times New Roman" w:eastAsia="Times New Roman" w:hAnsi="Times New Roman" w:cs="Times New Roman"/>
          <w:bCs/>
          <w:sz w:val="24"/>
          <w:lang w:val="en-GB"/>
        </w:rPr>
      </w:pPr>
      <w:r w:rsidRPr="00DB66B2">
        <w:rPr>
          <w:rFonts w:ascii="Times New Roman" w:eastAsia="Times New Roman" w:hAnsi="Times New Roman" w:cs="Times New Roman"/>
          <w:bCs/>
          <w:sz w:val="24"/>
          <w:u w:val="single"/>
          <w:lang w:val="en-GB"/>
        </w:rPr>
        <w:t>5.2.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 xml:space="preserve"> </w:t>
      </w:r>
      <w:r w:rsidRPr="00DB66B2">
        <w:rPr>
          <w:rFonts w:ascii="Calibri" w:eastAsia="Calibri" w:hAnsi="Calibri" w:cs="Calibri"/>
          <w:bCs/>
          <w:lang w:val="en-GB"/>
        </w:rPr>
        <w:tab/>
      </w:r>
      <w:r w:rsidRPr="00DB66B2">
        <w:rPr>
          <w:rFonts w:ascii="Times New Roman" w:eastAsia="Times New Roman" w:hAnsi="Times New Roman" w:cs="Times New Roman"/>
          <w:bCs/>
          <w:sz w:val="24"/>
          <w:u w:val="single"/>
          <w:lang w:val="en-GB"/>
        </w:rPr>
        <w:t>Carrying out the mobilities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ab/>
        <w:t>5</w:t>
      </w:r>
    </w:p>
    <w:p w14:paraId="2C4EC231" w14:textId="77777777" w:rsidR="00A95617" w:rsidRPr="00DB66B2" w:rsidRDefault="0076399B" w:rsidP="00DB66B2">
      <w:pPr>
        <w:tabs>
          <w:tab w:val="left" w:pos="880"/>
          <w:tab w:val="right" w:leader="dot" w:pos="9629"/>
        </w:tabs>
        <w:spacing w:after="0" w:line="276" w:lineRule="auto"/>
        <w:ind w:left="220"/>
        <w:rPr>
          <w:rFonts w:ascii="Times New Roman" w:eastAsia="Times New Roman" w:hAnsi="Times New Roman" w:cs="Times New Roman"/>
          <w:bCs/>
          <w:sz w:val="24"/>
          <w:lang w:val="en-GB"/>
        </w:rPr>
      </w:pPr>
      <w:r w:rsidRPr="00DB66B2">
        <w:rPr>
          <w:rFonts w:ascii="Times New Roman" w:eastAsia="Times New Roman" w:hAnsi="Times New Roman" w:cs="Times New Roman"/>
          <w:bCs/>
          <w:sz w:val="24"/>
          <w:u w:val="single"/>
          <w:lang w:val="en-GB"/>
        </w:rPr>
        <w:t>5.3.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 xml:space="preserve"> </w:t>
      </w:r>
      <w:r w:rsidRPr="00DB66B2">
        <w:rPr>
          <w:rFonts w:ascii="Calibri" w:eastAsia="Calibri" w:hAnsi="Calibri" w:cs="Calibri"/>
          <w:bCs/>
          <w:lang w:val="en-GB"/>
        </w:rPr>
        <w:tab/>
      </w:r>
      <w:r w:rsidRPr="00DB66B2">
        <w:rPr>
          <w:rFonts w:ascii="Times New Roman" w:eastAsia="Times New Roman" w:hAnsi="Times New Roman" w:cs="Times New Roman"/>
          <w:bCs/>
          <w:sz w:val="24"/>
          <w:u w:val="single"/>
          <w:lang w:val="en-GB"/>
        </w:rPr>
        <w:t>Reporting incoming mobilities to incoming students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ab/>
        <w:t>6</w:t>
      </w:r>
    </w:p>
    <w:p w14:paraId="647C9C94" w14:textId="77777777" w:rsidR="00A95617" w:rsidRPr="00DB66B2" w:rsidRDefault="0076399B" w:rsidP="00DB66B2">
      <w:pPr>
        <w:tabs>
          <w:tab w:val="right" w:leader="dot" w:pos="9629"/>
        </w:tabs>
        <w:spacing w:after="0" w:line="276" w:lineRule="auto"/>
        <w:rPr>
          <w:rFonts w:ascii="Calibri" w:eastAsia="Calibri" w:hAnsi="Calibri" w:cs="Calibri"/>
          <w:bCs/>
          <w:lang w:val="en-GB"/>
        </w:rPr>
      </w:pPr>
      <w:r w:rsidRPr="00DB66B2">
        <w:rPr>
          <w:rFonts w:ascii="Times New Roman" w:eastAsia="Times New Roman" w:hAnsi="Times New Roman" w:cs="Times New Roman"/>
          <w:bCs/>
          <w:caps/>
          <w:sz w:val="24"/>
          <w:u w:val="single"/>
          <w:lang w:val="en-GB"/>
        </w:rPr>
        <w:t>6. rISK MANAGEMENT</w:t>
      </w:r>
      <w:r w:rsidRPr="00DB66B2">
        <w:rPr>
          <w:rFonts w:ascii="Times New Roman" w:eastAsia="Times New Roman" w:hAnsi="Times New Roman" w:cs="Times New Roman"/>
          <w:bCs/>
          <w:sz w:val="24"/>
          <w:lang w:val="en-GB"/>
        </w:rPr>
        <w:tab/>
        <w:t>7</w:t>
      </w:r>
    </w:p>
    <w:p w14:paraId="1B8FBE3F" w14:textId="77777777" w:rsidR="00A95617" w:rsidRPr="0015745B" w:rsidRDefault="0076399B" w:rsidP="00DB66B2">
      <w:pPr>
        <w:tabs>
          <w:tab w:val="right" w:leader="dot" w:pos="9629"/>
        </w:tabs>
        <w:spacing w:after="0" w:line="276" w:lineRule="auto"/>
        <w:rPr>
          <w:rFonts w:ascii="Calibri" w:eastAsia="Calibri" w:hAnsi="Calibri" w:cs="Calibri"/>
          <w:lang w:val="en-GB"/>
        </w:rPr>
      </w:pPr>
      <w:r w:rsidRPr="00DB66B2">
        <w:rPr>
          <w:rFonts w:ascii="Times New Roman" w:eastAsia="Times New Roman" w:hAnsi="Times New Roman" w:cs="Times New Roman"/>
          <w:bCs/>
          <w:caps/>
          <w:sz w:val="24"/>
          <w:u w:val="single"/>
          <w:lang w:val="en-GB"/>
        </w:rPr>
        <w:t>7. FINAL PROVISIONS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ab/>
        <w:t>7</w:t>
      </w:r>
    </w:p>
    <w:p w14:paraId="7482409D" w14:textId="77777777" w:rsidR="00A95617" w:rsidRPr="0015745B" w:rsidRDefault="00A95617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GB"/>
        </w:rPr>
      </w:pPr>
    </w:p>
    <w:p w14:paraId="43F5BD0C" w14:textId="77777777" w:rsidR="00A95617" w:rsidRDefault="00A9561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2527F" w14:textId="77777777" w:rsidR="00C72BA8" w:rsidRDefault="00C72BA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6803A382" w14:textId="77777777" w:rsidR="00C72BA8" w:rsidRDefault="00C72BA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6EA4961A" w14:textId="77777777" w:rsidR="00C72BA8" w:rsidRDefault="00C72BA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3B1F6885" w14:textId="77777777" w:rsidR="00C72BA8" w:rsidRDefault="00C72BA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3EF98092" w14:textId="77777777" w:rsidR="00C72BA8" w:rsidRDefault="00C72BA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04C63B1B" w14:textId="77777777" w:rsidR="00C72BA8" w:rsidRPr="0015745B" w:rsidRDefault="00C72BA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3D63B06" w14:textId="77777777" w:rsidR="00DB66B2" w:rsidRPr="00DB66B2" w:rsidRDefault="00DB66B2" w:rsidP="00DB66B2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DB66B2">
        <w:rPr>
          <w:rFonts w:ascii="Times New Roman" w:eastAsia="Times New Roman" w:hAnsi="Times New Roman" w:cs="Times New Roman"/>
          <w:i/>
          <w:iCs/>
        </w:rPr>
        <w:t xml:space="preserve">Avizată prin Hotărârea Consiliului de administrație nr. </w:t>
      </w:r>
    </w:p>
    <w:p w14:paraId="0CA32236" w14:textId="77777777" w:rsidR="00DB66B2" w:rsidRPr="00DB66B2" w:rsidRDefault="00DB66B2" w:rsidP="00DB66B2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69641A9A" w14:textId="77777777" w:rsidR="00DB66B2" w:rsidRPr="00DB66B2" w:rsidRDefault="00DB66B2" w:rsidP="00DB66B2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DB66B2">
        <w:rPr>
          <w:rFonts w:ascii="Times New Roman" w:eastAsia="Times New Roman" w:hAnsi="Times New Roman" w:cs="Times New Roman"/>
          <w:i/>
          <w:iCs/>
        </w:rPr>
        <w:t xml:space="preserve">Aprobată prin Hotărârea Senatului universitar nr. </w:t>
      </w:r>
    </w:p>
    <w:p w14:paraId="405D6D7F" w14:textId="77777777" w:rsidR="00A95617" w:rsidRDefault="00A9561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5B3E7C06" w14:textId="77777777" w:rsidR="00DB66B2" w:rsidRDefault="00DB66B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0728D8AF" w14:textId="77777777" w:rsidR="00DB66B2" w:rsidRDefault="00DB66B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0D77A2" w14:textId="77777777" w:rsidR="00DB66B2" w:rsidRDefault="00DB66B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30B35553" w14:textId="77777777" w:rsidR="00DB66B2" w:rsidRDefault="00DB66B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6ADD11F7" w14:textId="77777777" w:rsidR="00DB66B2" w:rsidRDefault="00DB66B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3E070F24" w14:textId="77777777" w:rsidR="00DB66B2" w:rsidRDefault="00DB66B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2FDCACD3" w14:textId="77777777" w:rsidR="00DB66B2" w:rsidRDefault="00DB66B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3FDEDED6" w14:textId="77777777" w:rsidR="00DB66B2" w:rsidRDefault="00DB66B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64179CD2" w14:textId="77777777" w:rsidR="00DB66B2" w:rsidRDefault="00DB66B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78E7FF66" w14:textId="77777777" w:rsidR="00DB66B2" w:rsidRDefault="00DB66B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773DE775" w14:textId="77777777" w:rsidR="00DB66B2" w:rsidRDefault="00DB66B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1CE57A01" w14:textId="77777777" w:rsidR="00DB66B2" w:rsidRDefault="00DB66B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2A862DA4" w14:textId="77777777" w:rsidR="00DB66B2" w:rsidRDefault="00CF4B9A" w:rsidP="00CF4B9A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ab/>
      </w:r>
    </w:p>
    <w:p w14:paraId="7891A5AC" w14:textId="77777777" w:rsidR="00CF4B9A" w:rsidRDefault="00CF4B9A" w:rsidP="00CF4B9A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068DA110" w14:textId="77777777" w:rsidR="00CF4B9A" w:rsidRDefault="00CF4B9A" w:rsidP="00CF4B9A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026893BF" w14:textId="77777777" w:rsidR="00CF4B9A" w:rsidRDefault="00CF4B9A" w:rsidP="00CF4B9A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00F8AAF5" w14:textId="77777777" w:rsidR="00CF4B9A" w:rsidRDefault="00CF4B9A" w:rsidP="00CF4B9A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5EC31EB2" w14:textId="77777777" w:rsidR="00DB66B2" w:rsidRDefault="00DB66B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7E7D6B25" w14:textId="77777777" w:rsidR="00DB66B2" w:rsidRDefault="00DB66B2">
      <w:pPr>
        <w:tabs>
          <w:tab w:val="right" w:leader="dot" w:pos="9628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2C846B65" w14:textId="77777777" w:rsidR="00A95617" w:rsidRPr="0015745B" w:rsidRDefault="0076399B">
      <w:pPr>
        <w:tabs>
          <w:tab w:val="right" w:leader="dot" w:pos="9628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lastRenderedPageBreak/>
        <w:t>1. PURPOSE OF THE PROCEDURE</w:t>
      </w:r>
    </w:p>
    <w:p w14:paraId="6F18CC64" w14:textId="480A61BE" w:rsidR="00A95617" w:rsidRPr="0015745B" w:rsidRDefault="0076399B" w:rsidP="0037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procedure establishes the activities and the algorithm applied in the specific actions regarding the organisation, development, monitoring and reporting of study and placement </w:t>
      </w:r>
      <w:r w:rsidR="0037516B" w:rsidRPr="0015745B">
        <w:rPr>
          <w:rFonts w:ascii="Times New Roman" w:eastAsia="Times New Roman" w:hAnsi="Times New Roman" w:cs="Times New Roman"/>
          <w:sz w:val="24"/>
          <w:lang w:val="en-GB"/>
        </w:rPr>
        <w:t>exchanges,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performed by </w:t>
      </w:r>
      <w:r w:rsidR="0037516B" w:rsidRPr="0015745B">
        <w:rPr>
          <w:rFonts w:ascii="Times New Roman" w:eastAsia="Times New Roman" w:hAnsi="Times New Roman" w:cs="Times New Roman"/>
          <w:sz w:val="24"/>
          <w:lang w:val="en-GB"/>
        </w:rPr>
        <w:t>international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37516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incoming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students at the „Mircea cel Bătrân” Naval Academy,</w:t>
      </w:r>
      <w:r w:rsidR="0037516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within the </w:t>
      </w:r>
      <w:r w:rsidR="0037516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framework of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Erasmus+ program of the European Commission, strategic directions 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37516B" w:rsidRPr="0015745B">
        <w:rPr>
          <w:rFonts w:ascii="Times New Roman" w:eastAsia="Times New Roman" w:hAnsi="Times New Roman" w:cs="Times New Roman"/>
          <w:sz w:val="24"/>
          <w:lang w:val="en-GB"/>
        </w:rPr>
        <w:t>regarding the exchanges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with the partner countries of the program</w:t>
      </w:r>
      <w:r w:rsidR="0037516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outside the EU. </w:t>
      </w:r>
    </w:p>
    <w:p w14:paraId="25661C34" w14:textId="77777777" w:rsidR="00A95617" w:rsidRPr="0015745B" w:rsidRDefault="00A9561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lang w:val="en-GB"/>
        </w:rPr>
      </w:pPr>
    </w:p>
    <w:p w14:paraId="5954C4BD" w14:textId="77777777" w:rsidR="00A95617" w:rsidRPr="0015745B" w:rsidRDefault="007639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caps/>
          <w:sz w:val="24"/>
          <w:lang w:val="en-GB"/>
        </w:rPr>
        <w:t>2. FIELD OF APPLICATION</w:t>
      </w:r>
    </w:p>
    <w:p w14:paraId="240C7C4D" w14:textId="302FBAA0" w:rsidR="00A95617" w:rsidRPr="0015745B" w:rsidRDefault="0076399B" w:rsidP="0037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procedure is 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>applied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by the staff of the Erasmus+ Office, 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by the staff of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International Relations Office, 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>and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by the 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„Mircea cel Bătrân” Naval Academy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faculties and 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departments,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who have responsibilities regarding the organization and conduct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>ing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of the study and placement mobilities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>,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performed by the students from the EU 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>partner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countries, at the „Mircea cel Bătrân” Naval Academ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>y, within the framework of Erasmus+ program of the European Commission, strategic directions 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regarding the exchanges with the partner countries of the program, outside the EU.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0E095032" w14:textId="77777777" w:rsidR="00A95617" w:rsidRPr="0015745B" w:rsidRDefault="00A95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14:paraId="165646D0" w14:textId="77777777" w:rsidR="00A95617" w:rsidRPr="0015745B" w:rsidRDefault="0076399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caps/>
          <w:sz w:val="24"/>
          <w:lang w:val="en-GB"/>
        </w:rPr>
        <w:t>3. REFERENCE DOCUMENTS</w:t>
      </w:r>
    </w:p>
    <w:p w14:paraId="06E75955" w14:textId="77777777" w:rsidR="00A95617" w:rsidRPr="0015745B" w:rsidRDefault="0076399B" w:rsidP="0077311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Erasmus+ 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Programme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guide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and instructions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;</w:t>
      </w:r>
    </w:p>
    <w:p w14:paraId="745AB518" w14:textId="77777777" w:rsidR="00A95617" w:rsidRPr="0015745B" w:rsidRDefault="0076399B" w:rsidP="0077311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Erasmus+ Charter for Higher Education;</w:t>
      </w:r>
    </w:p>
    <w:p w14:paraId="56E241CB" w14:textId="7CF7D2D6" w:rsidR="00A95617" w:rsidRPr="0015745B" w:rsidRDefault="0076399B" w:rsidP="0077311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Annual financial contract Erasmus+ 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, signed between „Mircea cel Bătrân” Naval Academy and ANPCDEFP;</w:t>
      </w:r>
    </w:p>
    <w:p w14:paraId="4102EE20" w14:textId="77777777" w:rsidR="00A95617" w:rsidRPr="0015745B" w:rsidRDefault="0076399B" w:rsidP="0077311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Erasmus+ bilateral agreements 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>enclosed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between „Mircea cel Bătrân” Naval Academy and the universities 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>from partner countries of the program, outside the EU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;</w:t>
      </w:r>
    </w:p>
    <w:p w14:paraId="28761240" w14:textId="77777777" w:rsidR="00A95617" w:rsidRPr="0015745B" w:rsidRDefault="0076399B" w:rsidP="0077311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Regulations of the Erasmus+ Office and the 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respective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procedure for 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>ECTS recognition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;</w:t>
      </w:r>
    </w:p>
    <w:p w14:paraId="54A6E5CF" w14:textId="77777777" w:rsidR="00A95617" w:rsidRPr="0015745B" w:rsidRDefault="00773112" w:rsidP="0077311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Regulations</w:t>
      </w:r>
      <w:r w:rsidR="006F68F7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from Students Code and Charter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21CB17C2" w14:textId="77777777" w:rsidR="00A95617" w:rsidRPr="0015745B" w:rsidRDefault="00A95617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14:paraId="075B33FD" w14:textId="77777777" w:rsidR="00A95617" w:rsidRPr="0015745B" w:rsidRDefault="0076399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caps/>
          <w:sz w:val="24"/>
          <w:lang w:val="en-GB"/>
        </w:rPr>
        <w:t>4. DefiniTIONS AND abbreviaTIONS</w:t>
      </w:r>
    </w:p>
    <w:p w14:paraId="50E62177" w14:textId="77777777" w:rsidR="00A95617" w:rsidRPr="0015745B" w:rsidRDefault="007639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>4.1.</w:t>
      </w: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ab/>
        <w:t>Terms and definitions</w:t>
      </w:r>
    </w:p>
    <w:p w14:paraId="279EA0AF" w14:textId="387A6572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>Study mobilities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– the study period of minimum 3 months and maximum 1 academic year, carried out by students from EU partner 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countries,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at the „Mircea cel Bătrân” Naval Academy, within the Erasmus+ program, 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based on bilateral inter-institutional agreement </w:t>
      </w:r>
      <w:r w:rsidR="00773112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enclosed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between universities.  </w:t>
      </w:r>
    </w:p>
    <w:p w14:paraId="0B8713DF" w14:textId="5D29FB28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>Placement mobilities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– the practical training period of minimum 2 months and maximum 1 academic year, carried out by the European student at the „Mircea cel Bătrân” Naval Academy, within the Erasmus+ program, 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, based on a bilateral inter-institutional agreement.</w:t>
      </w:r>
    </w:p>
    <w:p w14:paraId="581211A0" w14:textId="76A2A592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 xml:space="preserve">Student Erasmus+ ”incoming” (SI)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– a student from a university located in a EU partner country</w:t>
      </w:r>
      <w:r w:rsidR="006F68F7" w:rsidRPr="0015745B">
        <w:rPr>
          <w:rFonts w:ascii="Times New Roman" w:eastAsia="Times New Roman" w:hAnsi="Times New Roman" w:cs="Times New Roman"/>
          <w:sz w:val="24"/>
          <w:lang w:val="en-GB"/>
        </w:rPr>
        <w:t>,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which carries out a study mobilities or placement mobilities at the „Mircea cel Bătrân” Naval Academy, within the Erasmus+ program</w:t>
      </w:r>
      <w:r w:rsidR="006F68F7" w:rsidRPr="0015745B">
        <w:rPr>
          <w:rFonts w:ascii="Times New Roman" w:eastAsia="Times New Roman" w:hAnsi="Times New Roman" w:cs="Times New Roman"/>
          <w:sz w:val="24"/>
          <w:lang w:val="en-GB"/>
        </w:rPr>
        <w:t>, 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483B0922" w14:textId="77777777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>Learning Agreement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>for Studies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>(LAS)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–</w:t>
      </w:r>
      <w:r w:rsidR="006F68F7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technical agreement regarding the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study </w:t>
      </w:r>
      <w:r w:rsidR="006F68F7" w:rsidRPr="0015745B">
        <w:rPr>
          <w:rFonts w:ascii="Times New Roman" w:eastAsia="Times New Roman" w:hAnsi="Times New Roman" w:cs="Times New Roman"/>
          <w:sz w:val="24"/>
          <w:lang w:val="en-GB"/>
        </w:rPr>
        <w:t>exchange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</w:p>
    <w:p w14:paraId="1BDA274F" w14:textId="77777777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lastRenderedPageBreak/>
        <w:t>Learning Agreement for Traineeships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>(LAT)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– </w:t>
      </w:r>
      <w:r w:rsidR="006F68F7" w:rsidRPr="0015745B">
        <w:rPr>
          <w:rFonts w:ascii="Times New Roman" w:eastAsia="Times New Roman" w:hAnsi="Times New Roman" w:cs="Times New Roman"/>
          <w:sz w:val="24"/>
          <w:lang w:val="en-GB"/>
        </w:rPr>
        <w:t>technical agreement regarding the work placement exchange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1B22BFE4" w14:textId="77777777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>Transcript of Records (ToR)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– a transcript </w:t>
      </w:r>
      <w:r w:rsidR="00E8359D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of records,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certifying the student’s </w:t>
      </w:r>
      <w:r w:rsidR="00E8359D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results,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(grades, credits, qulifications ) issued by „Mircea cel Bătrân” Naval Academy</w:t>
      </w:r>
      <w:r w:rsidR="00E8359D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as recognition for undertaken programme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1F285E87" w14:textId="6F4BC4B7" w:rsidR="00A95617" w:rsidRPr="0015745B" w:rsidRDefault="00E83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>Executive D</w:t>
      </w:r>
      <w:r w:rsidR="0076399B" w:rsidRPr="0015745B">
        <w:rPr>
          <w:rFonts w:ascii="Times New Roman" w:eastAsia="Times New Roman" w:hAnsi="Times New Roman" w:cs="Times New Roman"/>
          <w:b/>
          <w:sz w:val="24"/>
          <w:lang w:val="en-GB"/>
        </w:rPr>
        <w:t>eans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–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Vice-deans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re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s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pons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i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ble for implementing the Erasmus+ 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program at the facult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y level in MBNA.</w:t>
      </w:r>
    </w:p>
    <w:p w14:paraId="6ABF2C92" w14:textId="77777777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>Transcript of Work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 xml:space="preserve">(ToW)/ Certificate of attendance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– a document certifying that the objectives of the LAS/LAT were fulfilled at the „Mircea cel Bătrân” Naval Academy</w:t>
      </w:r>
      <w:r w:rsidR="008B4853"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431DBA7A" w14:textId="77777777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 xml:space="preserve">Application form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– application form </w:t>
      </w:r>
      <w:r w:rsidR="008B4853" w:rsidRPr="0015745B">
        <w:rPr>
          <w:rFonts w:ascii="Times New Roman" w:eastAsia="Times New Roman" w:hAnsi="Times New Roman" w:cs="Times New Roman"/>
          <w:sz w:val="24"/>
          <w:lang w:val="en-GB"/>
        </w:rPr>
        <w:t>to be prior submitted by the international incoming students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6687A133" w14:textId="77777777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>Acceptance letter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– document attesting the approval of student mobilities for SI.</w:t>
      </w:r>
    </w:p>
    <w:p w14:paraId="7C401B48" w14:textId="77777777" w:rsidR="00A95617" w:rsidRPr="0015745B" w:rsidRDefault="00A95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14:paraId="42639FBA" w14:textId="77777777" w:rsidR="00A95617" w:rsidRPr="0015745B" w:rsidRDefault="00A95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14:paraId="02F3851B" w14:textId="77777777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>4.2.</w:t>
      </w: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ab/>
        <w:t>Abbreviations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0"/>
        <w:gridCol w:w="7670"/>
      </w:tblGrid>
      <w:tr w:rsidR="00A95617" w:rsidRPr="0015745B" w14:paraId="1340202E" w14:textId="77777777">
        <w:trPr>
          <w:trHeight w:val="1"/>
        </w:trPr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60AD0" w14:textId="77777777" w:rsidR="00A95617" w:rsidRPr="0015745B" w:rsidRDefault="00773112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MBNA</w:t>
            </w:r>
          </w:p>
        </w:tc>
        <w:tc>
          <w:tcPr>
            <w:tcW w:w="8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9BBA2" w14:textId="77777777" w:rsidR="00A95617" w:rsidRPr="0015745B" w:rsidRDefault="0076399B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sz w:val="24"/>
                <w:lang w:val="en-GB"/>
              </w:rPr>
              <w:t>– „Mircea cel Bătrân” Naval Academy</w:t>
            </w:r>
          </w:p>
        </w:tc>
      </w:tr>
      <w:tr w:rsidR="00A95617" w:rsidRPr="0015745B" w14:paraId="5327BEAA" w14:textId="77777777">
        <w:trPr>
          <w:trHeight w:val="1"/>
        </w:trPr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F2E86" w14:textId="77777777" w:rsidR="00A95617" w:rsidRPr="0015745B" w:rsidRDefault="0076399B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ANPCDEFP</w:t>
            </w:r>
          </w:p>
        </w:tc>
        <w:tc>
          <w:tcPr>
            <w:tcW w:w="8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88BCB" w14:textId="77777777" w:rsidR="00A95617" w:rsidRPr="0015745B" w:rsidRDefault="0076399B">
            <w:pPr>
              <w:spacing w:after="0" w:line="240" w:lineRule="auto"/>
              <w:ind w:left="225" w:hanging="225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sz w:val="24"/>
                <w:lang w:val="en-GB"/>
              </w:rPr>
              <w:t>– National Agency for Community Programs in the Field of Education and Vocational Training</w:t>
            </w:r>
          </w:p>
        </w:tc>
      </w:tr>
      <w:tr w:rsidR="00A95617" w:rsidRPr="0015745B" w14:paraId="129E8284" w14:textId="77777777">
        <w:trPr>
          <w:trHeight w:val="1"/>
        </w:trPr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A6A62" w14:textId="77777777" w:rsidR="00A95617" w:rsidRPr="0015745B" w:rsidRDefault="0076399B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BE+</w:t>
            </w:r>
          </w:p>
        </w:tc>
        <w:tc>
          <w:tcPr>
            <w:tcW w:w="8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FF74A" w14:textId="77777777" w:rsidR="00A95617" w:rsidRPr="0015745B" w:rsidRDefault="0076399B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– Erasmus+ Office of </w:t>
            </w:r>
            <w:r w:rsidR="000A7781">
              <w:rPr>
                <w:rFonts w:ascii="Times New Roman" w:eastAsia="Times New Roman" w:hAnsi="Times New Roman" w:cs="Times New Roman"/>
                <w:sz w:val="24"/>
                <w:lang w:val="en-GB"/>
              </w:rPr>
              <w:t>MBNA</w:t>
            </w:r>
          </w:p>
        </w:tc>
      </w:tr>
      <w:tr w:rsidR="00A95617" w:rsidRPr="0015745B" w14:paraId="48F5CEB1" w14:textId="77777777">
        <w:trPr>
          <w:trHeight w:val="1"/>
        </w:trPr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1B102" w14:textId="77777777" w:rsidR="00A95617" w:rsidRPr="0015745B" w:rsidRDefault="000A7781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IRO</w:t>
            </w:r>
          </w:p>
        </w:tc>
        <w:tc>
          <w:tcPr>
            <w:tcW w:w="8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07643" w14:textId="77777777" w:rsidR="00A95617" w:rsidRPr="0015745B" w:rsidRDefault="0076399B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– the International Relations Office </w:t>
            </w:r>
            <w:r w:rsidR="000A7781">
              <w:rPr>
                <w:rFonts w:ascii="Times New Roman" w:eastAsia="Times New Roman" w:hAnsi="Times New Roman" w:cs="Times New Roman"/>
                <w:sz w:val="24"/>
                <w:lang w:val="en-GB"/>
              </w:rPr>
              <w:t>of MBNA</w:t>
            </w:r>
          </w:p>
        </w:tc>
      </w:tr>
      <w:tr w:rsidR="00A95617" w:rsidRPr="0015745B" w14:paraId="1D60485D" w14:textId="77777777">
        <w:trPr>
          <w:trHeight w:val="1"/>
        </w:trPr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73ACA" w14:textId="77777777" w:rsidR="00A95617" w:rsidRPr="0015745B" w:rsidRDefault="0076399B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ECHE</w:t>
            </w:r>
          </w:p>
        </w:tc>
        <w:tc>
          <w:tcPr>
            <w:tcW w:w="8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70CBB" w14:textId="77777777" w:rsidR="00A95617" w:rsidRPr="0015745B" w:rsidRDefault="0076399B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– European Charter for Higher Education </w:t>
            </w:r>
          </w:p>
        </w:tc>
      </w:tr>
      <w:tr w:rsidR="00A95617" w:rsidRPr="0015745B" w14:paraId="4E07B888" w14:textId="77777777">
        <w:trPr>
          <w:trHeight w:val="1"/>
        </w:trPr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4D6E1" w14:textId="77777777" w:rsidR="00A95617" w:rsidRPr="0015745B" w:rsidRDefault="0076399B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ECTS</w:t>
            </w:r>
          </w:p>
        </w:tc>
        <w:tc>
          <w:tcPr>
            <w:tcW w:w="8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426F7" w14:textId="77777777" w:rsidR="00A95617" w:rsidRPr="0015745B" w:rsidRDefault="0076399B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sz w:val="24"/>
                <w:lang w:val="en-GB"/>
              </w:rPr>
              <w:t>– European Credit Transfer and Accumulation System</w:t>
            </w:r>
          </w:p>
        </w:tc>
      </w:tr>
      <w:tr w:rsidR="00A95617" w:rsidRPr="0015745B" w14:paraId="5645D887" w14:textId="77777777">
        <w:trPr>
          <w:trHeight w:val="1"/>
        </w:trPr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F1B57" w14:textId="77777777" w:rsidR="00A95617" w:rsidRPr="0015745B" w:rsidRDefault="003F447E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IS</w:t>
            </w:r>
          </w:p>
        </w:tc>
        <w:tc>
          <w:tcPr>
            <w:tcW w:w="8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89B98" w14:textId="77777777" w:rsidR="00A95617" w:rsidRPr="0015745B" w:rsidRDefault="0076399B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– </w:t>
            </w:r>
            <w:r w:rsidR="003F447E">
              <w:rPr>
                <w:rFonts w:ascii="Times New Roman" w:eastAsia="Times New Roman" w:hAnsi="Times New Roman" w:cs="Times New Roman"/>
                <w:sz w:val="24"/>
                <w:lang w:val="en-GB"/>
              </w:rPr>
              <w:t>I</w:t>
            </w:r>
            <w:r w:rsidR="003F447E" w:rsidRPr="0015745B"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ncoming </w:t>
            </w:r>
            <w:r w:rsidRPr="0015745B"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Student </w:t>
            </w:r>
          </w:p>
        </w:tc>
      </w:tr>
      <w:tr w:rsidR="00A95617" w:rsidRPr="0015745B" w14:paraId="2DD9443A" w14:textId="77777777">
        <w:trPr>
          <w:trHeight w:val="1"/>
        </w:trPr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0A9BB" w14:textId="77777777" w:rsidR="00A95617" w:rsidRPr="0015745B" w:rsidRDefault="00314732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PU</w:t>
            </w:r>
          </w:p>
        </w:tc>
        <w:tc>
          <w:tcPr>
            <w:tcW w:w="8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C39FB" w14:textId="77777777" w:rsidR="00A95617" w:rsidRPr="0015745B" w:rsidRDefault="0076399B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sz w:val="24"/>
                <w:lang w:val="en-GB"/>
              </w:rPr>
              <w:t>– Partner University</w:t>
            </w:r>
          </w:p>
        </w:tc>
      </w:tr>
    </w:tbl>
    <w:p w14:paraId="031B2A15" w14:textId="77777777" w:rsidR="00A95617" w:rsidRPr="0015745B" w:rsidRDefault="00A9561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lang w:val="en-GB"/>
        </w:rPr>
      </w:pPr>
    </w:p>
    <w:p w14:paraId="442A2645" w14:textId="77777777" w:rsidR="00A95617" w:rsidRPr="0015745B" w:rsidRDefault="00A9561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lang w:val="en-GB"/>
        </w:rPr>
      </w:pPr>
    </w:p>
    <w:p w14:paraId="200AF937" w14:textId="77777777" w:rsidR="00A95617" w:rsidRPr="0015745B" w:rsidRDefault="007639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caps/>
          <w:sz w:val="24"/>
          <w:lang w:val="en-GB"/>
        </w:rPr>
        <w:t>5. Content</w:t>
      </w:r>
    </w:p>
    <w:p w14:paraId="60077CC9" w14:textId="77777777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 xml:space="preserve">5.1. </w:t>
      </w: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ab/>
        <w:t>Mobilities Preparations</w:t>
      </w:r>
      <w:r w:rsidR="0062660F">
        <w:rPr>
          <w:rFonts w:ascii="Times New Roman" w:eastAsia="Times New Roman" w:hAnsi="Times New Roman" w:cs="Times New Roman"/>
          <w:b/>
          <w:sz w:val="24"/>
          <w:lang w:val="en-GB"/>
        </w:rPr>
        <w:t xml:space="preserve"> – planning operations</w:t>
      </w:r>
    </w:p>
    <w:p w14:paraId="1A4B01A4" w14:textId="2F069BFD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BE+ requests annually, until </w:t>
      </w:r>
      <w:r w:rsidR="00314732" w:rsidRPr="0015745B">
        <w:rPr>
          <w:rFonts w:ascii="Times New Roman" w:eastAsia="Times New Roman" w:hAnsi="Times New Roman" w:cs="Times New Roman"/>
          <w:sz w:val="24"/>
          <w:lang w:val="en-GB"/>
        </w:rPr>
        <w:t>1</w:t>
      </w:r>
      <w:r w:rsidR="00314732" w:rsidRPr="0015745B">
        <w:rPr>
          <w:rFonts w:ascii="Times New Roman" w:eastAsia="Times New Roman" w:hAnsi="Times New Roman" w:cs="Times New Roman"/>
          <w:sz w:val="24"/>
          <w:vertAlign w:val="superscript"/>
          <w:lang w:val="en-GB"/>
        </w:rPr>
        <w:t>st</w:t>
      </w:r>
      <w:r w:rsidR="00314732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of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May, through the Erasmus+ </w:t>
      </w:r>
      <w:r w:rsidR="00314565" w:rsidRPr="0015745B">
        <w:rPr>
          <w:rFonts w:ascii="Times New Roman" w:eastAsia="Times New Roman" w:hAnsi="Times New Roman" w:cs="Times New Roman"/>
          <w:sz w:val="24"/>
          <w:lang w:val="en-GB"/>
        </w:rPr>
        <w:t>Executive De</w:t>
      </w:r>
      <w:r w:rsidR="0015745B" w:rsidRPr="0015745B">
        <w:rPr>
          <w:rFonts w:ascii="Times New Roman" w:eastAsia="Times New Roman" w:hAnsi="Times New Roman" w:cs="Times New Roman"/>
          <w:sz w:val="24"/>
          <w:lang w:val="en-GB"/>
        </w:rPr>
        <w:t>a</w:t>
      </w:r>
      <w:r w:rsidR="00314565" w:rsidRPr="0015745B">
        <w:rPr>
          <w:rFonts w:ascii="Times New Roman" w:eastAsia="Times New Roman" w:hAnsi="Times New Roman" w:cs="Times New Roman"/>
          <w:sz w:val="24"/>
          <w:lang w:val="en-GB"/>
        </w:rPr>
        <w:t>ns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the </w:t>
      </w:r>
      <w:r w:rsidR="0015745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Erasmus+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offer of the faculties and </w:t>
      </w:r>
      <w:r w:rsidR="00314732" w:rsidRPr="0015745B">
        <w:rPr>
          <w:rFonts w:ascii="Times New Roman" w:eastAsia="Times New Roman" w:hAnsi="Times New Roman" w:cs="Times New Roman"/>
          <w:sz w:val="24"/>
          <w:lang w:val="en-GB"/>
        </w:rPr>
        <w:t>departments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314732" w:rsidRPr="0015745B">
        <w:rPr>
          <w:rFonts w:ascii="Times New Roman" w:eastAsia="Times New Roman" w:hAnsi="Times New Roman" w:cs="Times New Roman"/>
          <w:sz w:val="24"/>
          <w:lang w:val="en-GB"/>
        </w:rPr>
        <w:t>for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15745B" w:rsidRPr="0015745B">
        <w:rPr>
          <w:rFonts w:ascii="Times New Roman" w:eastAsia="Times New Roman" w:hAnsi="Times New Roman" w:cs="Times New Roman"/>
          <w:sz w:val="24"/>
          <w:lang w:val="en-GB"/>
        </w:rPr>
        <w:t>stud</w:t>
      </w:r>
      <w:r w:rsidR="0015745B">
        <w:rPr>
          <w:rFonts w:ascii="Times New Roman" w:eastAsia="Times New Roman" w:hAnsi="Times New Roman" w:cs="Times New Roman"/>
          <w:sz w:val="24"/>
          <w:lang w:val="en-GB"/>
        </w:rPr>
        <w:t>y</w:t>
      </w:r>
      <w:r w:rsidR="0015745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and practice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incoming placements, within the key action 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895F83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in compliance with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budget </w:t>
      </w:r>
      <w:r w:rsidR="0015745B">
        <w:rPr>
          <w:rFonts w:ascii="Times New Roman" w:eastAsia="Times New Roman" w:hAnsi="Times New Roman" w:cs="Times New Roman"/>
          <w:sz w:val="24"/>
          <w:lang w:val="en-GB"/>
        </w:rPr>
        <w:t xml:space="preserve">limitations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and </w:t>
      </w:r>
      <w:r w:rsidR="00895F83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with the allotted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number of </w:t>
      </w:r>
      <w:r w:rsidR="00895F83" w:rsidRPr="0015745B">
        <w:rPr>
          <w:rFonts w:ascii="Times New Roman" w:eastAsia="Times New Roman" w:hAnsi="Times New Roman" w:cs="Times New Roman"/>
          <w:sz w:val="24"/>
          <w:lang w:val="en-GB"/>
        </w:rPr>
        <w:t>fluxes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895F83" w:rsidRPr="0015745B">
        <w:rPr>
          <w:rFonts w:ascii="Times New Roman" w:eastAsia="Times New Roman" w:hAnsi="Times New Roman" w:cs="Times New Roman"/>
          <w:sz w:val="24"/>
          <w:lang w:val="en-GB"/>
        </w:rPr>
        <w:t>approved</w:t>
      </w:r>
      <w:r w:rsidR="0015745B">
        <w:rPr>
          <w:rFonts w:ascii="Times New Roman" w:eastAsia="Times New Roman" w:hAnsi="Times New Roman" w:cs="Times New Roman"/>
          <w:sz w:val="24"/>
          <w:lang w:val="en-GB"/>
        </w:rPr>
        <w:t>,</w:t>
      </w:r>
      <w:r w:rsidR="00895F83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based 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annual contract signed with ANPCDEFP</w:t>
      </w:r>
      <w:r w:rsidR="00895F83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-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allocated budget and the number of places will be published on the 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MBNA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website to inform </w:t>
      </w:r>
      <w:r w:rsidR="00895F83" w:rsidRPr="0015745B">
        <w:rPr>
          <w:rFonts w:ascii="Times New Roman" w:eastAsia="Times New Roman" w:hAnsi="Times New Roman" w:cs="Times New Roman"/>
          <w:sz w:val="24"/>
          <w:lang w:val="en-GB"/>
        </w:rPr>
        <w:t>the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international partners.</w:t>
      </w:r>
    </w:p>
    <w:p w14:paraId="4A8AA328" w14:textId="21C61D03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BE+ modifies 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the</w:t>
      </w:r>
      <w:r w:rsidR="00EC2734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i/>
          <w:sz w:val="24"/>
          <w:lang w:val="en-GB"/>
        </w:rPr>
        <w:t xml:space="preserve">“Erasmus+ student guide”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until the 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1</w:t>
      </w:r>
      <w:r w:rsidR="004C59D7" w:rsidRPr="004C59D7">
        <w:rPr>
          <w:rFonts w:ascii="Times New Roman" w:eastAsia="Times New Roman" w:hAnsi="Times New Roman" w:cs="Times New Roman"/>
          <w:sz w:val="24"/>
          <w:vertAlign w:val="superscript"/>
          <w:lang w:val="en-GB"/>
        </w:rPr>
        <w:t>st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of June, </w:t>
      </w:r>
      <w:r w:rsidR="00EC2734">
        <w:rPr>
          <w:rFonts w:ascii="Times New Roman" w:eastAsia="Times New Roman" w:hAnsi="Times New Roman" w:cs="Times New Roman"/>
          <w:sz w:val="24"/>
          <w:lang w:val="en-GB"/>
        </w:rPr>
        <w:t>that will be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EC2734">
        <w:rPr>
          <w:rFonts w:ascii="Times New Roman" w:eastAsia="Times New Roman" w:hAnsi="Times New Roman" w:cs="Times New Roman"/>
          <w:sz w:val="24"/>
          <w:lang w:val="en-GB"/>
        </w:rPr>
        <w:t xml:space="preserve">further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sen</w:t>
      </w:r>
      <w:r w:rsidR="00EC2734">
        <w:rPr>
          <w:rFonts w:ascii="Times New Roman" w:eastAsia="Times New Roman" w:hAnsi="Times New Roman" w:cs="Times New Roman"/>
          <w:sz w:val="24"/>
          <w:lang w:val="en-GB"/>
        </w:rPr>
        <w:t>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to </w:t>
      </w:r>
      <w:r w:rsidR="00EC2734">
        <w:rPr>
          <w:rFonts w:ascii="Times New Roman" w:eastAsia="Times New Roman" w:hAnsi="Times New Roman" w:cs="Times New Roman"/>
          <w:sz w:val="24"/>
          <w:lang w:val="en-GB"/>
        </w:rPr>
        <w:t xml:space="preserve">the 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PU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with the title of </w:t>
      </w:r>
      <w:r w:rsidR="00EC2734" w:rsidRPr="0015745B">
        <w:rPr>
          <w:rFonts w:ascii="Times New Roman" w:eastAsia="Times New Roman" w:hAnsi="Times New Roman" w:cs="Times New Roman"/>
          <w:sz w:val="24"/>
          <w:lang w:val="en-GB"/>
        </w:rPr>
        <w:t>incoming SMS/SMP 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="00EC2734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EC2734">
        <w:rPr>
          <w:rFonts w:ascii="Times New Roman" w:eastAsia="Times New Roman" w:hAnsi="Times New Roman" w:cs="Times New Roman"/>
          <w:sz w:val="24"/>
          <w:lang w:val="en-GB"/>
        </w:rPr>
        <w:t>exchanges</w:t>
      </w:r>
      <w:r w:rsidR="00EC2734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offer, together with the</w:t>
      </w:r>
      <w:r w:rsidR="00EC2734">
        <w:rPr>
          <w:rFonts w:ascii="Times New Roman" w:eastAsia="Times New Roman" w:hAnsi="Times New Roman" w:cs="Times New Roman"/>
          <w:sz w:val="24"/>
          <w:lang w:val="en-GB"/>
        </w:rPr>
        <w:t xml:space="preserve"> respective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data related to the budget and the number of places approved 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on each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type of 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exchanges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  <w:r w:rsidR="00EC2734">
        <w:rPr>
          <w:rFonts w:ascii="Times New Roman" w:eastAsia="Times New Roman" w:hAnsi="Times New Roman" w:cs="Times New Roman"/>
          <w:sz w:val="24"/>
          <w:lang w:val="en-GB"/>
        </w:rPr>
        <w:t>T</w:t>
      </w:r>
      <w:r w:rsidR="00EC2734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he application forms necessary for </w:t>
      </w:r>
      <w:r w:rsidR="00EC2734">
        <w:rPr>
          <w:rFonts w:ascii="Times New Roman" w:eastAsia="Times New Roman" w:hAnsi="Times New Roman" w:cs="Times New Roman"/>
          <w:sz w:val="24"/>
          <w:lang w:val="en-GB"/>
        </w:rPr>
        <w:t>applicants will be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also provide</w:t>
      </w:r>
      <w:r w:rsidR="00EC2734">
        <w:rPr>
          <w:rFonts w:ascii="Times New Roman" w:eastAsia="Times New Roman" w:hAnsi="Times New Roman" w:cs="Times New Roman"/>
          <w:sz w:val="24"/>
          <w:lang w:val="en-GB"/>
        </w:rPr>
        <w:t>d to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EC2734">
        <w:rPr>
          <w:rFonts w:ascii="Times New Roman" w:eastAsia="Times New Roman" w:hAnsi="Times New Roman" w:cs="Times New Roman"/>
          <w:sz w:val="24"/>
          <w:lang w:val="en-GB"/>
        </w:rPr>
        <w:t>PU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by posting on the university’s website. </w:t>
      </w:r>
    </w:p>
    <w:p w14:paraId="43A2004F" w14:textId="04CC5914" w:rsidR="00A95617" w:rsidRPr="0015745B" w:rsidRDefault="00314732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PU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is responsible for selecting the 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applicants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for Erasmus+ 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scholarship, within the deadline set by the 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>MBNA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for the implementation of the program, in compliance with the provisions of the present procedure and with the budget 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limits and enrolment restrictions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>,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 xml:space="preserve"> a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s approved by the an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n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ual contract signed with ANPCDEFP. 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PU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shall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notify 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>MBNA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regarding the result of the </w:t>
      </w:r>
      <w:r w:rsidR="003F447E" w:rsidRPr="0015745B">
        <w:rPr>
          <w:rFonts w:ascii="Times New Roman" w:eastAsia="Times New Roman" w:hAnsi="Times New Roman" w:cs="Times New Roman"/>
          <w:sz w:val="24"/>
          <w:lang w:val="en-GB"/>
        </w:rPr>
        <w:t>selection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 xml:space="preserve"> processes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until the 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>1</w:t>
      </w:r>
      <w:r w:rsidR="003F447E" w:rsidRPr="003F447E">
        <w:rPr>
          <w:rFonts w:ascii="Times New Roman" w:eastAsia="Times New Roman" w:hAnsi="Times New Roman" w:cs="Times New Roman"/>
          <w:sz w:val="24"/>
          <w:vertAlign w:val="superscript"/>
          <w:lang w:val="en-GB"/>
        </w:rPr>
        <w:t>st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 xml:space="preserve"> of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July.</w:t>
      </w:r>
    </w:p>
    <w:p w14:paraId="38F2BB2E" w14:textId="5A7AB67F" w:rsidR="00A95617" w:rsidRPr="0015745B" w:rsidRDefault="004C59D7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lastRenderedPageBreak/>
        <w:t>MBNA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will finance the 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>exchanges approved and carried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 xml:space="preserve">out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with 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>each PU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from the partner countries, by 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 xml:space="preserve">direct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allocati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>on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 xml:space="preserve">of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the amounts received within the Erasmus+ 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budget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>. The finance will be transferred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nominally, for each </w:t>
      </w:r>
      <w:r w:rsidR="003F447E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accepted 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>applicant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by transferring </w:t>
      </w:r>
      <w:r w:rsidR="00414294">
        <w:rPr>
          <w:rFonts w:ascii="Times New Roman" w:eastAsia="Times New Roman" w:hAnsi="Times New Roman" w:cs="Times New Roman"/>
          <w:sz w:val="24"/>
          <w:lang w:val="en-GB"/>
        </w:rPr>
        <w:t xml:space="preserve">maximum 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 xml:space="preserve">80% of the approved grant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to the personal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 xml:space="preserve"> bank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account indicated in the application documents, in accordance with the provisions of the present operational procedures</w:t>
      </w:r>
      <w:r w:rsidR="00414294">
        <w:rPr>
          <w:rFonts w:ascii="Times New Roman" w:eastAsia="Times New Roman" w:hAnsi="Times New Roman" w:cs="Times New Roman"/>
          <w:sz w:val="24"/>
          <w:lang w:val="en-GB"/>
        </w:rPr>
        <w:t xml:space="preserve"> (i.e. the rest of 20% shall be kept to be transferred by the end of the exchange period)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</w:p>
    <w:p w14:paraId="53039D71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BE+ posts on the 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MBNA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website </w:t>
      </w:r>
      <w:r w:rsidRPr="008C6B57">
        <w:rPr>
          <w:rFonts w:ascii="Times New Roman" w:eastAsia="Times New Roman" w:hAnsi="Times New Roman" w:cs="Times New Roman"/>
          <w:b/>
          <w:color w:val="FF0000"/>
          <w:sz w:val="24"/>
          <w:lang w:val="en-GB"/>
        </w:rPr>
        <w:t>(</w:t>
      </w:r>
      <w:hyperlink r:id="rId8">
        <w:r w:rsidRPr="008C6B57">
          <w:rPr>
            <w:rFonts w:ascii="Times New Roman" w:eastAsia="Times New Roman" w:hAnsi="Times New Roman" w:cs="Times New Roman"/>
            <w:b/>
            <w:color w:val="FF0000"/>
            <w:sz w:val="24"/>
            <w:u w:val="single"/>
            <w:lang w:val="en-GB"/>
          </w:rPr>
          <w:t>https://www.anmb.ro/ro/files/ri/</w:t>
        </w:r>
      </w:hyperlink>
      <w:r w:rsidR="008C6B57" w:rsidRPr="008C6B57">
        <w:rPr>
          <w:rStyle w:val="Hyperlink"/>
          <w:b/>
          <w:color w:val="FF0000"/>
          <w:sz w:val="24"/>
          <w:szCs w:val="24"/>
        </w:rPr>
        <w:t xml:space="preserve"> nu</w:t>
      </w:r>
      <w:r w:rsidR="008C6B57" w:rsidRPr="006C44DB">
        <w:rPr>
          <w:rStyle w:val="Hyperlink"/>
          <w:b/>
          <w:color w:val="FF0000"/>
          <w:sz w:val="24"/>
          <w:szCs w:val="24"/>
        </w:rPr>
        <w:t xml:space="preserve"> e functional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hyperlink r:id="rId9">
        <w:r w:rsidRPr="0015745B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GB"/>
          </w:rPr>
          <w:t>https://www.anmb.ro/eng/files/erasmus/erasmus.html</w:t>
        </w:r>
      </w:hyperlink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) the informational guide for 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>applicants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(</w:t>
      </w:r>
      <w:r w:rsidRPr="0015745B">
        <w:rPr>
          <w:rFonts w:ascii="Times New Roman" w:eastAsia="Times New Roman" w:hAnsi="Times New Roman" w:cs="Times New Roman"/>
          <w:i/>
          <w:sz w:val="24"/>
          <w:lang w:val="en-GB"/>
        </w:rPr>
        <w:t>Information Package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) which contains in addition to the administrative details, the list of courses offered (the curricu</w:t>
      </w:r>
      <w:r w:rsidR="003F447E">
        <w:rPr>
          <w:rFonts w:ascii="Times New Roman" w:eastAsia="Times New Roman" w:hAnsi="Times New Roman" w:cs="Times New Roman"/>
          <w:sz w:val="24"/>
          <w:lang w:val="en-GB"/>
        </w:rPr>
        <w:t>lum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) and the number of ECTS allocated to each course (Annex 1 Course offer model). </w:t>
      </w:r>
    </w:p>
    <w:p w14:paraId="4CBBC7B3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After completing the selection process organized by 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>PU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the 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>applicants will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0A7781" w:rsidRPr="0015745B">
        <w:rPr>
          <w:rFonts w:ascii="Times New Roman" w:eastAsia="Times New Roman" w:hAnsi="Times New Roman" w:cs="Times New Roman"/>
          <w:sz w:val="24"/>
          <w:lang w:val="en-GB"/>
        </w:rPr>
        <w:t>fill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>in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and 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>will submit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BE+ application form (Annex 2 Application form template), individually, through 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>PU responsible department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can choose 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>courses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from the curricula of both faculties of 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>MBNA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The 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>submitted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application form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>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will be 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 xml:space="preserve">signed and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stamped by 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>PU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and based on the approved application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>,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BE+ will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 xml:space="preserve"> further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issue an invitation 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 xml:space="preserve">for the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n</w:t>
      </w:r>
      <w:r w:rsidR="004C59D7">
        <w:rPr>
          <w:rFonts w:ascii="Times New Roman" w:eastAsia="Times New Roman" w:hAnsi="Times New Roman" w:cs="Times New Roman"/>
          <w:sz w:val="24"/>
          <w:lang w:val="en-GB"/>
        </w:rPr>
        <w:t>o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minated persons (in order to facilitate the formalities for obtaining the travel/transit visa</w:t>
      </w:r>
      <w:r w:rsidR="00D32319">
        <w:rPr>
          <w:rFonts w:ascii="Times New Roman" w:eastAsia="Times New Roman" w:hAnsi="Times New Roman" w:cs="Times New Roman"/>
          <w:sz w:val="24"/>
          <w:lang w:val="en-GB"/>
        </w:rPr>
        <w:t>, if the case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).</w:t>
      </w:r>
    </w:p>
    <w:p w14:paraId="5AE8FB16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BE+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submits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received applications to the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Erasmus+ coordin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ators (E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xecutive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 Deans)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to finalize the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LAS/LAT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 drafting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(Annex 3 Model LAS/LAT), according to the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incoming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students’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 options and to the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MBNA academic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curricul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um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36F56BC3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Erasmus+ </w:t>
      </w:r>
      <w:r w:rsidR="009E41D4" w:rsidRPr="0015745B">
        <w:rPr>
          <w:rFonts w:ascii="Times New Roman" w:eastAsia="Times New Roman" w:hAnsi="Times New Roman" w:cs="Times New Roman"/>
          <w:sz w:val="24"/>
          <w:lang w:val="en-GB"/>
        </w:rPr>
        <w:t>coordinating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E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xecutive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D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eans will check and validate the</w:t>
      </w:r>
      <w:r w:rsidR="008C6B5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LAS/LAT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 provisions, dealing with the respective heads of department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Moreover, i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n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the executive deans shall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consult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the heads of department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and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chairs of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study programs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,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to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plan the teaching load for involved academic staff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, according to the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 internal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financial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procedures. The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final LAS/LAT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will be sent for confirmation to BE+,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to be submitted toward the applicants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</w:p>
    <w:p w14:paraId="0033D97B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For the practice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stages/placements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on board „Mircea”</w:t>
      </w:r>
      <w:r w:rsidR="000A7781">
        <w:rPr>
          <w:rFonts w:ascii="Times New Roman" w:eastAsia="Times New Roman" w:hAnsi="Times New Roman" w:cs="Times New Roman"/>
          <w:sz w:val="24"/>
          <w:lang w:val="en-GB"/>
        </w:rPr>
        <w:t xml:space="preserve"> Training Ship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or in other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work placement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9E41D4" w:rsidRPr="0015745B">
        <w:rPr>
          <w:rFonts w:ascii="Times New Roman" w:eastAsia="Times New Roman" w:hAnsi="Times New Roman" w:cs="Times New Roman"/>
          <w:sz w:val="24"/>
          <w:lang w:val="en-GB"/>
        </w:rPr>
        <w:t>centres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the traini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g program will be </w:t>
      </w:r>
      <w:r w:rsidR="009E41D4" w:rsidRPr="0015745B">
        <w:rPr>
          <w:rFonts w:ascii="Times New Roman" w:eastAsia="Times New Roman" w:hAnsi="Times New Roman" w:cs="Times New Roman"/>
          <w:sz w:val="24"/>
          <w:lang w:val="en-GB"/>
        </w:rPr>
        <w:t>coordinated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by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nominated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faculty,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namely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by the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head of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specialized department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(FNMN for Navigation and Maritime Transport and FIM for the Electromechanics and Naval Electromechanics </w:t>
      </w:r>
      <w:r w:rsidR="009E41D4">
        <w:rPr>
          <w:rFonts w:ascii="Times New Roman" w:eastAsia="Times New Roman" w:hAnsi="Times New Roman" w:cs="Times New Roman"/>
          <w:sz w:val="24"/>
          <w:lang w:val="en-GB"/>
        </w:rPr>
        <w:t>study programmes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). </w:t>
      </w:r>
    </w:p>
    <w:p w14:paraId="602AFBA7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After the </w:t>
      </w:r>
      <w:r w:rsidR="000D218D">
        <w:rPr>
          <w:rFonts w:ascii="Times New Roman" w:eastAsia="Times New Roman" w:hAnsi="Times New Roman" w:cs="Times New Roman"/>
          <w:sz w:val="24"/>
          <w:lang w:val="en-GB"/>
        </w:rPr>
        <w:t>applicant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and </w:t>
      </w:r>
      <w:r w:rsidR="000D218D">
        <w:rPr>
          <w:rFonts w:ascii="Times New Roman" w:eastAsia="Times New Roman" w:hAnsi="Times New Roman" w:cs="Times New Roman"/>
          <w:sz w:val="24"/>
          <w:lang w:val="en-GB"/>
        </w:rPr>
        <w:t>PU representatives will fill in and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0D218D">
        <w:rPr>
          <w:rFonts w:ascii="Times New Roman" w:eastAsia="Times New Roman" w:hAnsi="Times New Roman" w:cs="Times New Roman"/>
          <w:sz w:val="24"/>
          <w:lang w:val="en-GB"/>
        </w:rPr>
        <w:t>will sign the final version of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LAS/LAT, the documents </w:t>
      </w:r>
      <w:r w:rsidR="000D218D">
        <w:rPr>
          <w:rFonts w:ascii="Times New Roman" w:eastAsia="Times New Roman" w:hAnsi="Times New Roman" w:cs="Times New Roman"/>
          <w:sz w:val="24"/>
          <w:lang w:val="en-GB"/>
        </w:rPr>
        <w:t>will be submitted to MBNA</w:t>
      </w:r>
      <w:r w:rsidR="008C6B57">
        <w:rPr>
          <w:rFonts w:ascii="Times New Roman" w:eastAsia="Times New Roman" w:hAnsi="Times New Roman" w:cs="Times New Roman"/>
          <w:sz w:val="24"/>
          <w:lang w:val="en-GB"/>
        </w:rPr>
        <w:t xml:space="preserve"> by the e-mail address of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BE+ (</w:t>
      </w:r>
      <w:hyperlink r:id="rId10">
        <w:r w:rsidRPr="0015745B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GB"/>
          </w:rPr>
          <w:t>erasmus@anmb.ro</w:t>
        </w:r>
      </w:hyperlink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hyperlink r:id="rId11">
        <w:r w:rsidRPr="0015745B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GB"/>
          </w:rPr>
          <w:t>international@anmb.ro</w:t>
        </w:r>
      </w:hyperlink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). The </w:t>
      </w:r>
      <w:r w:rsidR="000D218D">
        <w:rPr>
          <w:rFonts w:ascii="Times New Roman" w:eastAsia="Times New Roman" w:hAnsi="Times New Roman" w:cs="Times New Roman"/>
          <w:sz w:val="24"/>
          <w:lang w:val="en-GB"/>
        </w:rPr>
        <w:t>respective Dean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of the </w:t>
      </w:r>
      <w:r w:rsidR="000D218D">
        <w:rPr>
          <w:rFonts w:ascii="Times New Roman" w:eastAsia="Times New Roman" w:hAnsi="Times New Roman" w:cs="Times New Roman"/>
          <w:sz w:val="24"/>
          <w:lang w:val="en-GB"/>
        </w:rPr>
        <w:t xml:space="preserve">MBNA hosting faculty,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who </w:t>
      </w:r>
      <w:r w:rsidR="000D218D">
        <w:rPr>
          <w:rFonts w:ascii="Times New Roman" w:eastAsia="Times New Roman" w:hAnsi="Times New Roman" w:cs="Times New Roman"/>
          <w:sz w:val="24"/>
          <w:lang w:val="en-GB"/>
        </w:rPr>
        <w:t xml:space="preserve">will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manage the </w:t>
      </w:r>
      <w:r w:rsidR="000D218D">
        <w:rPr>
          <w:rFonts w:ascii="Times New Roman" w:eastAsia="Times New Roman" w:hAnsi="Times New Roman" w:cs="Times New Roman"/>
          <w:sz w:val="24"/>
          <w:lang w:val="en-GB"/>
        </w:rPr>
        <w:t xml:space="preserve">responsible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study program targeted by the application, </w:t>
      </w:r>
      <w:r w:rsidR="000D218D">
        <w:rPr>
          <w:rFonts w:ascii="Times New Roman" w:eastAsia="Times New Roman" w:hAnsi="Times New Roman" w:cs="Times New Roman"/>
          <w:sz w:val="24"/>
          <w:lang w:val="en-GB"/>
        </w:rPr>
        <w:t xml:space="preserve">will endorse the LAS/LAT, by signing and stamping the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documents. The LAS/ LAT is written in </w:t>
      </w:r>
      <w:r w:rsidR="00B825A9">
        <w:rPr>
          <w:rFonts w:ascii="Times New Roman" w:eastAsia="Times New Roman" w:hAnsi="Times New Roman" w:cs="Times New Roman"/>
          <w:sz w:val="24"/>
          <w:lang w:val="en-GB"/>
        </w:rPr>
        <w:t>4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original copies</w:t>
      </w:r>
      <w:r w:rsidR="00B825A9">
        <w:rPr>
          <w:rFonts w:ascii="Times New Roman" w:eastAsia="Times New Roman" w:hAnsi="Times New Roman" w:cs="Times New Roman"/>
          <w:sz w:val="24"/>
          <w:lang w:val="en-GB"/>
        </w:rPr>
        <w:t xml:space="preserve"> – 2 copies in English and 2 copies in Romanian language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The </w:t>
      </w:r>
      <w:r w:rsidR="00254355">
        <w:rPr>
          <w:rFonts w:ascii="Times New Roman" w:eastAsia="Times New Roman" w:hAnsi="Times New Roman" w:cs="Times New Roman"/>
          <w:sz w:val="24"/>
          <w:lang w:val="en-GB"/>
        </w:rPr>
        <w:t>Dean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establishes and informs in advance</w:t>
      </w:r>
      <w:r w:rsidR="00254355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</w:t>
      </w:r>
      <w:r w:rsidR="00254355">
        <w:rPr>
          <w:rFonts w:ascii="Times New Roman" w:eastAsia="Times New Roman" w:hAnsi="Times New Roman" w:cs="Times New Roman"/>
          <w:sz w:val="24"/>
          <w:lang w:val="en-GB"/>
        </w:rPr>
        <w:t>chair of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study program and the </w:t>
      </w:r>
      <w:r w:rsidR="00254355">
        <w:rPr>
          <w:rFonts w:ascii="Times New Roman" w:eastAsia="Times New Roman" w:hAnsi="Times New Roman" w:cs="Times New Roman"/>
          <w:sz w:val="24"/>
          <w:lang w:val="en-GB"/>
        </w:rPr>
        <w:t xml:space="preserve">responsible head of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director who will manage the incoming mobilities</w:t>
      </w:r>
      <w:r w:rsidR="00254355">
        <w:rPr>
          <w:rFonts w:ascii="Times New Roman" w:eastAsia="Times New Roman" w:hAnsi="Times New Roman" w:cs="Times New Roman"/>
          <w:sz w:val="24"/>
          <w:lang w:val="en-GB"/>
        </w:rPr>
        <w:t>,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254355">
        <w:rPr>
          <w:rFonts w:ascii="Times New Roman" w:eastAsia="Times New Roman" w:hAnsi="Times New Roman" w:cs="Times New Roman"/>
          <w:sz w:val="24"/>
          <w:lang w:val="en-GB"/>
        </w:rPr>
        <w:t>about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</w:t>
      </w:r>
      <w:r w:rsidR="00254355">
        <w:rPr>
          <w:rFonts w:ascii="Times New Roman" w:eastAsia="Times New Roman" w:hAnsi="Times New Roman" w:cs="Times New Roman"/>
          <w:sz w:val="24"/>
          <w:lang w:val="en-GB"/>
        </w:rPr>
        <w:t xml:space="preserve">academic and administrative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measures for </w:t>
      </w:r>
      <w:r w:rsidR="00254355" w:rsidRPr="0015745B">
        <w:rPr>
          <w:rFonts w:ascii="Times New Roman" w:eastAsia="Times New Roman" w:hAnsi="Times New Roman" w:cs="Times New Roman"/>
          <w:sz w:val="24"/>
          <w:lang w:val="en-GB"/>
        </w:rPr>
        <w:t>implementing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254355">
        <w:rPr>
          <w:rFonts w:ascii="Times New Roman" w:eastAsia="Times New Roman" w:hAnsi="Times New Roman" w:cs="Times New Roman"/>
          <w:sz w:val="24"/>
          <w:lang w:val="en-GB"/>
        </w:rPr>
        <w:t>the exchanges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</w:p>
    <w:p w14:paraId="6C0529CE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In special cases, at the request of the programs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 chair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the deans and the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executive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deans, or in case of finding significant curricular differences between the partners, the approval of the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exchanges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may also require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transcript of records (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ToR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) or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other additional documents issued by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PU,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in order to clear up different aspects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of the </w:t>
      </w:r>
      <w:r w:rsidR="000A7781">
        <w:rPr>
          <w:rFonts w:ascii="Times New Roman" w:eastAsia="Times New Roman" w:hAnsi="Times New Roman" w:cs="Times New Roman"/>
          <w:sz w:val="24"/>
          <w:lang w:val="en-GB"/>
        </w:rPr>
        <w:t>applications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(Annex 4 Model</w:t>
      </w:r>
      <w:r w:rsidR="00B825A9">
        <w:rPr>
          <w:rFonts w:ascii="Times New Roman" w:eastAsia="Times New Roman" w:hAnsi="Times New Roman" w:cs="Times New Roman"/>
          <w:sz w:val="24"/>
          <w:lang w:val="en-GB"/>
        </w:rPr>
        <w:t xml:space="preserve"> of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ToR).</w:t>
      </w:r>
    </w:p>
    <w:p w14:paraId="1D21C0E5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If the LAS also contains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courses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of another faculty, BE+ sends the LAS/LAT for information and records to the Erasmus+ coordinator of that faculty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 – cross functional cooperation among MBNA faculties shall be applied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32F1CAD0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lastRenderedPageBreak/>
        <w:t>The Erasmus+ faculty coordinator submits the LAS/LAT to BE+, for registration and archiving.</w:t>
      </w:r>
    </w:p>
    <w:p w14:paraId="00FE5B31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deadlines for completing the </w:t>
      </w:r>
      <w:r w:rsidR="00D327C1" w:rsidRPr="0015745B">
        <w:rPr>
          <w:rFonts w:ascii="Times New Roman" w:eastAsia="Times New Roman" w:hAnsi="Times New Roman" w:cs="Times New Roman"/>
          <w:sz w:val="24"/>
          <w:lang w:val="en-GB"/>
        </w:rPr>
        <w:t>selection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procedure and for receiving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applications from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PU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and for signing the LAS/LAT are: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1</w:t>
      </w:r>
      <w:r w:rsidR="00D327C1" w:rsidRPr="00D327C1">
        <w:rPr>
          <w:rFonts w:ascii="Times New Roman" w:eastAsia="Times New Roman" w:hAnsi="Times New Roman" w:cs="Times New Roman"/>
          <w:sz w:val="24"/>
          <w:vertAlign w:val="superscript"/>
          <w:lang w:val="en-GB"/>
        </w:rPr>
        <w:t>st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of July for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fall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semester, respectively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1</w:t>
      </w:r>
      <w:r w:rsidR="00D327C1" w:rsidRPr="00D327C1">
        <w:rPr>
          <w:rFonts w:ascii="Times New Roman" w:eastAsia="Times New Roman" w:hAnsi="Times New Roman" w:cs="Times New Roman"/>
          <w:sz w:val="24"/>
          <w:vertAlign w:val="superscript"/>
          <w:lang w:val="en-GB"/>
        </w:rPr>
        <w:t>st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 of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December for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spring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semester.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 These deadlines can be extended just with a prior notification, if enrolment seats still available.</w:t>
      </w:r>
    </w:p>
    <w:p w14:paraId="38FD212C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BE+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submits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letter of acceptance, as well as the approved LAS/LAT, to the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PU as sending institution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of the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, by e-mail and, if necessary, by post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al services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61EE5B91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After signing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 process enclosed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the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BE+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submits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LAS/LAT to the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PU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Erasmus+ institutional coordinator and informs the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incoming applicants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to confirm the acceptance of the application. BE+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will send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informational package to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the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incoming students and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will provide the applicants with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online assistance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about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administrative matter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103BB307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Erasmus+ coordinator of the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involved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faculty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/department,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where the incoming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applicants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will be enrolled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,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will provide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the students with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online </w:t>
      </w:r>
      <w:r w:rsidR="00D327C1" w:rsidRPr="0015745B">
        <w:rPr>
          <w:rFonts w:ascii="Times New Roman" w:eastAsia="Times New Roman" w:hAnsi="Times New Roman" w:cs="Times New Roman"/>
          <w:sz w:val="24"/>
          <w:lang w:val="en-GB"/>
        </w:rPr>
        <w:t>counselling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 services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at the request of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IS,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during the period prior to the internship, whenever necessary.</w:t>
      </w:r>
    </w:p>
    <w:p w14:paraId="5D4FD5DA" w14:textId="77777777" w:rsidR="00A95617" w:rsidRPr="0015745B" w:rsidRDefault="0076399B" w:rsidP="0031473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Based on the LAS/LAT signature and approval, after informing the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MBNA Executive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Board, the Deans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 xml:space="preserve">will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approve </w:t>
      </w:r>
      <w:r w:rsidR="00D327C1">
        <w:rPr>
          <w:rFonts w:ascii="Times New Roman" w:eastAsia="Times New Roman" w:hAnsi="Times New Roman" w:cs="Times New Roman"/>
          <w:sz w:val="24"/>
          <w:lang w:val="en-GB"/>
        </w:rPr>
        <w:t>the work load for teachers accordingly, based on the Faculty Council approval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  <w:r w:rsidR="000127B2">
        <w:rPr>
          <w:rFonts w:ascii="Times New Roman" w:eastAsia="Times New Roman" w:hAnsi="Times New Roman" w:cs="Times New Roman"/>
          <w:sz w:val="24"/>
          <w:lang w:val="en-GB"/>
        </w:rPr>
        <w:t xml:space="preserve">Further, the work load covering the Erasmus+ courses, will be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approved by the </w:t>
      </w:r>
      <w:r w:rsidR="000127B2">
        <w:rPr>
          <w:rFonts w:ascii="Times New Roman" w:eastAsia="Times New Roman" w:hAnsi="Times New Roman" w:cs="Times New Roman"/>
          <w:sz w:val="24"/>
          <w:lang w:val="en-GB"/>
        </w:rPr>
        <w:t xml:space="preserve">MBNA Executive </w:t>
      </w:r>
      <w:r w:rsidR="000127B2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Board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and by the </w:t>
      </w:r>
      <w:r w:rsidR="000127B2">
        <w:rPr>
          <w:rFonts w:ascii="Times New Roman" w:eastAsia="Times New Roman" w:hAnsi="Times New Roman" w:cs="Times New Roman"/>
          <w:sz w:val="24"/>
          <w:lang w:val="en-GB"/>
        </w:rPr>
        <w:t>Academic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Senate. The decision of </w:t>
      </w:r>
      <w:r w:rsidR="000127B2">
        <w:rPr>
          <w:rFonts w:ascii="Times New Roman" w:eastAsia="Times New Roman" w:hAnsi="Times New Roman" w:cs="Times New Roman"/>
          <w:sz w:val="24"/>
          <w:lang w:val="en-GB"/>
        </w:rPr>
        <w:t xml:space="preserve">Faculty Council validated by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the Senate</w:t>
      </w:r>
      <w:r w:rsidR="000127B2">
        <w:rPr>
          <w:rFonts w:ascii="Times New Roman" w:eastAsia="Times New Roman" w:hAnsi="Times New Roman" w:cs="Times New Roman"/>
          <w:sz w:val="24"/>
          <w:lang w:val="en-GB"/>
        </w:rPr>
        <w:t xml:space="preserve"> decision,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0127B2">
        <w:rPr>
          <w:rFonts w:ascii="Times New Roman" w:eastAsia="Times New Roman" w:hAnsi="Times New Roman" w:cs="Times New Roman"/>
          <w:sz w:val="24"/>
          <w:lang w:val="en-GB"/>
        </w:rPr>
        <w:t>will stand as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legal basis for the loading </w:t>
      </w:r>
      <w:r w:rsidR="000127B2">
        <w:rPr>
          <w:rFonts w:ascii="Times New Roman" w:eastAsia="Times New Roman" w:hAnsi="Times New Roman" w:cs="Times New Roman"/>
          <w:sz w:val="24"/>
          <w:lang w:val="en-GB"/>
        </w:rPr>
        <w:t>the teaching classes of the nominated course responsible faculty members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The </w:t>
      </w:r>
      <w:r w:rsidR="000127B2">
        <w:rPr>
          <w:rFonts w:ascii="Times New Roman" w:eastAsia="Times New Roman" w:hAnsi="Times New Roman" w:cs="Times New Roman"/>
          <w:sz w:val="24"/>
          <w:lang w:val="en-GB"/>
        </w:rPr>
        <w:t>teaching classes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provided under the Erasmus+ </w:t>
      </w:r>
      <w:r w:rsidR="000127B2">
        <w:rPr>
          <w:rFonts w:ascii="Times New Roman" w:eastAsia="Times New Roman" w:hAnsi="Times New Roman" w:cs="Times New Roman"/>
          <w:sz w:val="24"/>
          <w:lang w:val="en-GB"/>
        </w:rPr>
        <w:t>framework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will be mainly included in </w:t>
      </w:r>
      <w:r w:rsidR="000127B2">
        <w:rPr>
          <w:rFonts w:ascii="Times New Roman" w:eastAsia="Times New Roman" w:hAnsi="Times New Roman" w:cs="Times New Roman"/>
          <w:sz w:val="24"/>
          <w:lang w:val="en-GB"/>
        </w:rPr>
        <w:t>basic work load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of the teacher/</w:t>
      </w:r>
      <w:r w:rsidR="000127B2" w:rsidRPr="0015745B">
        <w:rPr>
          <w:rFonts w:ascii="Times New Roman" w:eastAsia="Times New Roman" w:hAnsi="Times New Roman" w:cs="Times New Roman"/>
          <w:sz w:val="24"/>
          <w:lang w:val="en-GB"/>
        </w:rPr>
        <w:t>instructors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5ACC02E1" w14:textId="77777777" w:rsidR="00A95617" w:rsidRPr="0015745B" w:rsidRDefault="0076399B" w:rsidP="00314732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Based on the decisions of the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Academic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Senate and as a result of the amendment of the </w:t>
      </w:r>
      <w:r w:rsidR="00E126F4" w:rsidRPr="00E126F4">
        <w:rPr>
          <w:rFonts w:ascii="Times New Roman" w:eastAsia="Times New Roman" w:hAnsi="Times New Roman" w:cs="Times New Roman"/>
          <w:sz w:val="24"/>
          <w:lang w:val="en-GB"/>
        </w:rPr>
        <w:t>work load plan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the </w:t>
      </w:r>
      <w:r w:rsidR="000A7781">
        <w:rPr>
          <w:rFonts w:ascii="Times New Roman" w:eastAsia="Times New Roman" w:hAnsi="Times New Roman" w:cs="Times New Roman"/>
          <w:sz w:val="24"/>
          <w:lang w:val="en-GB"/>
        </w:rPr>
        <w:t>Academic Planning</w:t>
      </w:r>
      <w:r w:rsidR="000A7781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0A7781">
        <w:rPr>
          <w:rFonts w:ascii="Times New Roman" w:eastAsia="Times New Roman" w:hAnsi="Times New Roman" w:cs="Times New Roman"/>
          <w:sz w:val="24"/>
          <w:lang w:val="en-GB"/>
        </w:rPr>
        <w:t xml:space="preserve">and Quality Assurance </w:t>
      </w:r>
      <w:r w:rsidR="000A7781" w:rsidRPr="0015745B">
        <w:rPr>
          <w:rFonts w:ascii="Times New Roman" w:eastAsia="Times New Roman" w:hAnsi="Times New Roman" w:cs="Times New Roman"/>
          <w:sz w:val="24"/>
          <w:lang w:val="en-GB"/>
        </w:rPr>
        <w:t>Office</w:t>
      </w:r>
      <w:r w:rsidR="000A7781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will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prepares the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teaching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schedule, according to the internal procedure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 correlated with the MBNA master schedule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with the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prior consultation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of the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head of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department who manages the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respective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study program. Th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schedule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 as other academic/administrative issues will be provided to the IS by a nominated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mentor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 of the Erasmus+ section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</w:p>
    <w:p w14:paraId="5F976726" w14:textId="77777777" w:rsidR="00A95617" w:rsidRPr="0015745B" w:rsidRDefault="0076399B" w:rsidP="00314732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deans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will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appoint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based 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Faculty Council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validation,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a mentor (teacher/in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tructor) for the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SI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section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for each study programme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The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BE+ will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establish representatives for the social familiarization of the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using ESN network and social facilities, to improve the students’ accommodation and insertion in the MBNA community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4E5D0ED8" w14:textId="77777777" w:rsidR="00A95617" w:rsidRPr="0015745B" w:rsidRDefault="0076399B" w:rsidP="00314732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Administrative Director, with the support of BE+, undertakes the necessary actions to ensure the accommodation of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in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MBNA facilities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/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or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onboard the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training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ship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if available (if not available will provide assistance for checking external accommodation)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BE+ communicates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PU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and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the </w:t>
      </w:r>
      <w:r w:rsidR="00E126F4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provided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accommodation conditions during the mobilities period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 or will support the applicants for finding accommodation in the town, from external sources (ESN can be consulted on this matter)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630F5FD7" w14:textId="77777777" w:rsidR="00A95617" w:rsidRDefault="0076399B" w:rsidP="00314732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BE+ offer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permanent </w:t>
      </w:r>
      <w:r w:rsidR="00E126F4" w:rsidRPr="0015745B">
        <w:rPr>
          <w:rFonts w:ascii="Times New Roman" w:eastAsia="Times New Roman" w:hAnsi="Times New Roman" w:cs="Times New Roman"/>
          <w:sz w:val="24"/>
          <w:lang w:val="en-GB"/>
        </w:rPr>
        <w:t>counselling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to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and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PU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for administrative matters aimed at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a </w:t>
      </w:r>
      <w:r w:rsidR="00954D61">
        <w:rPr>
          <w:rFonts w:ascii="Times New Roman" w:eastAsia="Times New Roman" w:hAnsi="Times New Roman" w:cs="Times New Roman"/>
          <w:sz w:val="24"/>
          <w:lang w:val="en-GB"/>
        </w:rPr>
        <w:t xml:space="preserve">proper </w:t>
      </w:r>
      <w:r w:rsidR="00954D61" w:rsidRPr="0015745B">
        <w:rPr>
          <w:rFonts w:ascii="Times New Roman" w:eastAsia="Times New Roman" w:hAnsi="Times New Roman" w:cs="Times New Roman"/>
          <w:sz w:val="24"/>
          <w:lang w:val="en-GB"/>
        </w:rPr>
        <w:t>preparation of exchanges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: accommodation/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victualling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options, transport/ relocation arrangements, visa 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>issuance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arrangements</w:t>
      </w:r>
      <w:r w:rsidR="00E126F4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954D61">
        <w:rPr>
          <w:rFonts w:ascii="Times New Roman" w:eastAsia="Times New Roman" w:hAnsi="Times New Roman" w:cs="Times New Roman"/>
          <w:sz w:val="24"/>
          <w:lang w:val="en-GB"/>
        </w:rPr>
        <w:t>the grant financing arrangements and so 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BE+ will notify </w:t>
      </w:r>
      <w:r w:rsidR="00954D61">
        <w:rPr>
          <w:rFonts w:ascii="Times New Roman" w:eastAsia="Times New Roman" w:hAnsi="Times New Roman" w:cs="Times New Roman"/>
          <w:sz w:val="24"/>
          <w:lang w:val="en-GB"/>
        </w:rPr>
        <w:t>PU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/</w:t>
      </w:r>
      <w:r w:rsidR="00954D61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about the mandatory documents that </w:t>
      </w:r>
      <w:r w:rsidR="00954D61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must have </w:t>
      </w:r>
      <w:r w:rsidR="00954D61">
        <w:rPr>
          <w:rFonts w:ascii="Times New Roman" w:eastAsia="Times New Roman" w:hAnsi="Times New Roman" w:cs="Times New Roman"/>
          <w:sz w:val="24"/>
          <w:lang w:val="en-GB"/>
        </w:rPr>
        <w:t>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him</w:t>
      </w:r>
      <w:r w:rsidR="00954D61">
        <w:rPr>
          <w:rFonts w:ascii="Times New Roman" w:eastAsia="Times New Roman" w:hAnsi="Times New Roman" w:cs="Times New Roman"/>
          <w:sz w:val="24"/>
          <w:lang w:val="en-GB"/>
        </w:rPr>
        <w:t>/her,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upon arrival at the </w:t>
      </w:r>
      <w:r w:rsidR="00954D61">
        <w:rPr>
          <w:rFonts w:ascii="Times New Roman" w:eastAsia="Times New Roman" w:hAnsi="Times New Roman" w:cs="Times New Roman"/>
          <w:sz w:val="24"/>
          <w:lang w:val="en-GB"/>
        </w:rPr>
        <w:t>MBNA location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(</w:t>
      </w:r>
      <w:r w:rsidR="00954D61" w:rsidRPr="0015745B">
        <w:rPr>
          <w:rFonts w:ascii="Times New Roman" w:eastAsia="Times New Roman" w:hAnsi="Times New Roman" w:cs="Times New Roman"/>
          <w:sz w:val="24"/>
          <w:lang w:val="en-GB"/>
        </w:rPr>
        <w:t>according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to </w:t>
      </w:r>
      <w:r w:rsidR="00954D61">
        <w:rPr>
          <w:rFonts w:ascii="Times New Roman" w:eastAsia="Times New Roman" w:hAnsi="Times New Roman" w:cs="Times New Roman"/>
          <w:sz w:val="24"/>
          <w:lang w:val="en-GB"/>
        </w:rPr>
        <w:t xml:space="preserve">the provisions of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article 5.2).</w:t>
      </w:r>
    </w:p>
    <w:p w14:paraId="2176025E" w14:textId="77777777" w:rsidR="00E94327" w:rsidRDefault="00E94327" w:rsidP="00E94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14:paraId="559A2BF6" w14:textId="77777777" w:rsidR="00E94327" w:rsidRPr="0015745B" w:rsidRDefault="00E94327" w:rsidP="00E94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14:paraId="5FDCA01B" w14:textId="77777777" w:rsidR="00A95617" w:rsidRPr="0015745B" w:rsidRDefault="00A95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48DD4"/>
          <w:sz w:val="24"/>
          <w:lang w:val="en-GB"/>
        </w:rPr>
      </w:pPr>
    </w:p>
    <w:p w14:paraId="2DF72651" w14:textId="066ED8C8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lastRenderedPageBreak/>
        <w:t xml:space="preserve">5.2. </w:t>
      </w: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C52956">
        <w:rPr>
          <w:rFonts w:ascii="Times New Roman" w:eastAsia="Times New Roman" w:hAnsi="Times New Roman" w:cs="Times New Roman"/>
          <w:b/>
          <w:sz w:val="24"/>
          <w:lang w:val="en-GB"/>
        </w:rPr>
        <w:t>O</w:t>
      </w:r>
      <w:r w:rsidR="0062660F">
        <w:rPr>
          <w:rFonts w:ascii="Times New Roman" w:eastAsia="Times New Roman" w:hAnsi="Times New Roman" w:cs="Times New Roman"/>
          <w:b/>
          <w:sz w:val="24"/>
          <w:lang w:val="en-GB"/>
        </w:rPr>
        <w:t>perational implementation of Erasmus+ exchanges KA1</w:t>
      </w:r>
      <w:r w:rsidR="00E94327">
        <w:rPr>
          <w:rFonts w:ascii="Times New Roman" w:eastAsia="Times New Roman" w:hAnsi="Times New Roman" w:cs="Times New Roman"/>
          <w:b/>
          <w:sz w:val="24"/>
          <w:lang w:val="en-GB"/>
        </w:rPr>
        <w:t>71</w:t>
      </w:r>
      <w:r w:rsidR="0062660F">
        <w:rPr>
          <w:rFonts w:ascii="Times New Roman" w:eastAsia="Times New Roman" w:hAnsi="Times New Roman" w:cs="Times New Roman"/>
          <w:b/>
          <w:sz w:val="24"/>
          <w:lang w:val="en-GB"/>
        </w:rPr>
        <w:t>, in MBNA</w:t>
      </w:r>
    </w:p>
    <w:p w14:paraId="7D85CA96" w14:textId="77777777" w:rsidR="00A95617" w:rsidRPr="0015745B" w:rsidRDefault="00A95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10B9E28B" w14:textId="77777777" w:rsidR="00C52956" w:rsidRDefault="0062660F" w:rsidP="00C52956">
      <w:pPr>
        <w:numPr>
          <w:ilvl w:val="0"/>
          <w:numId w:val="5"/>
        </w:num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Welcoming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</w:t>
      </w:r>
      <w:r>
        <w:rPr>
          <w:rFonts w:ascii="Times New Roman" w:eastAsia="Times New Roman" w:hAnsi="Times New Roman" w:cs="Times New Roman"/>
          <w:sz w:val="24"/>
          <w:lang w:val="en-GB"/>
        </w:rPr>
        <w:t>IS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in Constanţa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/MBNA location 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 xml:space="preserve">on 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venue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is the responsibility of the BE+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GB"/>
        </w:rPr>
        <w:t>staff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who are entitled to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request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respective logistic support from the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administrative director </w:t>
      </w:r>
      <w:r>
        <w:rPr>
          <w:rFonts w:ascii="Times New Roman" w:eastAsia="Times New Roman" w:hAnsi="Times New Roman" w:cs="Times New Roman"/>
          <w:sz w:val="24"/>
          <w:lang w:val="en-GB"/>
        </w:rPr>
        <w:t>in regard of transfer, accommodati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>ng the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 IS</w:t>
      </w:r>
      <w:r w:rsidR="00B55F9A">
        <w:rPr>
          <w:rFonts w:ascii="Times New Roman" w:eastAsia="Times New Roman" w:hAnsi="Times New Roman" w:cs="Times New Roman"/>
          <w:sz w:val="24"/>
          <w:lang w:val="en-GB"/>
        </w:rPr>
        <w:t>, providing the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>m</w:t>
      </w:r>
      <w:r w:rsidR="00B55F9A">
        <w:rPr>
          <w:rFonts w:ascii="Times New Roman" w:eastAsia="Times New Roman" w:hAnsi="Times New Roman" w:cs="Times New Roman"/>
          <w:sz w:val="24"/>
          <w:lang w:val="en-GB"/>
        </w:rPr>
        <w:t xml:space="preserve"> with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 xml:space="preserve">proper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relocation </w:t>
      </w:r>
      <w:r w:rsidR="00B55F9A">
        <w:rPr>
          <w:rFonts w:ascii="Times New Roman" w:eastAsia="Times New Roman" w:hAnsi="Times New Roman" w:cs="Times New Roman"/>
          <w:sz w:val="24"/>
          <w:lang w:val="en-GB"/>
        </w:rPr>
        <w:t>assistance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</w:p>
    <w:p w14:paraId="4634A053" w14:textId="77777777" w:rsidR="00C52956" w:rsidRDefault="00C52956" w:rsidP="00954D61">
      <w:pPr>
        <w:numPr>
          <w:ilvl w:val="0"/>
          <w:numId w:val="5"/>
        </w:numPr>
        <w:tabs>
          <w:tab w:val="left" w:pos="737"/>
        </w:tabs>
        <w:spacing w:after="0" w:line="240" w:lineRule="auto"/>
        <w:ind w:left="737" w:hanging="31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MBNA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BE+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 has two options to finance the incoming 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>exchange fluxes</w:t>
      </w:r>
      <w:r>
        <w:rPr>
          <w:rFonts w:ascii="Times New Roman" w:eastAsia="Times New Roman" w:hAnsi="Times New Roman" w:cs="Times New Roman"/>
          <w:sz w:val="24"/>
          <w:lang w:val="en-GB"/>
        </w:rPr>
        <w:t>:</w:t>
      </w:r>
    </w:p>
    <w:p w14:paraId="6BF761F9" w14:textId="77777777" w:rsidR="00C52956" w:rsidRPr="0015745B" w:rsidRDefault="0076399B" w:rsidP="00C52956">
      <w:pPr>
        <w:numPr>
          <w:ilvl w:val="0"/>
          <w:numId w:val="5"/>
        </w:numPr>
        <w:tabs>
          <w:tab w:val="left" w:pos="737"/>
          <w:tab w:val="left" w:pos="1134"/>
        </w:tabs>
        <w:spacing w:after="0" w:line="240" w:lineRule="auto"/>
        <w:ind w:left="737" w:firstLine="25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 xml:space="preserve">paying in advance 80% of the total grant </w:t>
      </w:r>
      <w:r w:rsidR="00C52956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amount 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 xml:space="preserve">allotted </w:t>
      </w:r>
      <w:r w:rsidR="00C52956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for study/ 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 xml:space="preserve">work </w:t>
      </w:r>
      <w:r w:rsidR="00C52956" w:rsidRPr="0015745B">
        <w:rPr>
          <w:rFonts w:ascii="Times New Roman" w:eastAsia="Times New Roman" w:hAnsi="Times New Roman" w:cs="Times New Roman"/>
          <w:sz w:val="24"/>
          <w:lang w:val="en-GB"/>
        </w:rPr>
        <w:t>placement directly to the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 xml:space="preserve"> nominated student’s</w:t>
      </w:r>
      <w:r w:rsidR="00C52956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Euro 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 xml:space="preserve">bank </w:t>
      </w:r>
      <w:r w:rsidR="00C52956" w:rsidRPr="0015745B">
        <w:rPr>
          <w:rFonts w:ascii="Times New Roman" w:eastAsia="Times New Roman" w:hAnsi="Times New Roman" w:cs="Times New Roman"/>
          <w:sz w:val="24"/>
          <w:lang w:val="en-GB"/>
        </w:rPr>
        <w:t>account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>,</w:t>
      </w:r>
      <w:r w:rsidR="00C52956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previously communicated by 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>the applicant, following to clear the rest of 20% of the grant upon the submission of the clearance procedure on departure</w:t>
      </w:r>
      <w:r w:rsidR="00C52956"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0C7674C9" w14:textId="567F2AD1" w:rsidR="00C52956" w:rsidRDefault="00C52956" w:rsidP="00C52956">
      <w:pPr>
        <w:numPr>
          <w:ilvl w:val="0"/>
          <w:numId w:val="5"/>
        </w:numPr>
        <w:tabs>
          <w:tab w:val="left" w:pos="737"/>
          <w:tab w:val="left" w:pos="1134"/>
        </w:tabs>
        <w:spacing w:after="0" w:line="240" w:lineRule="auto"/>
        <w:ind w:left="737" w:firstLine="25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or can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financ</w:t>
      </w:r>
      <w:r>
        <w:rPr>
          <w:rFonts w:ascii="Times New Roman" w:eastAsia="Times New Roman" w:hAnsi="Times New Roman" w:cs="Times New Roman"/>
          <w:sz w:val="24"/>
          <w:lang w:val="en-GB"/>
        </w:rPr>
        <w:t>e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transport</w:t>
      </w:r>
      <w:r>
        <w:rPr>
          <w:rFonts w:ascii="Times New Roman" w:eastAsia="Times New Roman" w:hAnsi="Times New Roman" w:cs="Times New Roman"/>
          <w:sz w:val="24"/>
          <w:lang w:val="en-GB"/>
        </w:rPr>
        <w:t>ation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expenses from the E</w:t>
      </w:r>
      <w:r>
        <w:rPr>
          <w:rFonts w:ascii="Times New Roman" w:eastAsia="Times New Roman" w:hAnsi="Times New Roman" w:cs="Times New Roman"/>
          <w:sz w:val="24"/>
          <w:lang w:val="en-GB"/>
        </w:rPr>
        <w:t>rasmus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+</w:t>
      </w:r>
      <w:r>
        <w:rPr>
          <w:rFonts w:ascii="Times New Roman" w:eastAsia="Times New Roman" w:hAnsi="Times New Roman" w:cs="Times New Roman"/>
          <w:sz w:val="24"/>
          <w:lang w:val="en-GB"/>
        </w:rPr>
        <w:t>,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funds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deducti</w:t>
      </w:r>
      <w:r>
        <w:rPr>
          <w:rFonts w:ascii="Times New Roman" w:eastAsia="Times New Roman" w:hAnsi="Times New Roman" w:cs="Times New Roman"/>
          <w:sz w:val="24"/>
          <w:lang w:val="en-GB"/>
        </w:rPr>
        <w:t>ng the sum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from the approved </w:t>
      </w:r>
      <w:r>
        <w:rPr>
          <w:rFonts w:ascii="Times New Roman" w:eastAsia="Times New Roman" w:hAnsi="Times New Roman" w:cs="Times New Roman"/>
          <w:sz w:val="24"/>
          <w:lang w:val="en-GB"/>
        </w:rPr>
        <w:t>grant, that will be further paid to the students on their venue to Constanta on the same rates – by 80% on the exchange commencements (i.e. out of which the flight cost shall be deducted), following to clear the rest of 20% of the grant upon the submission of the clearance procedure on departure;</w:t>
      </w:r>
    </w:p>
    <w:p w14:paraId="376B0914" w14:textId="77777777" w:rsidR="00A95617" w:rsidRPr="0015745B" w:rsidRDefault="0076399B" w:rsidP="00C52956">
      <w:pPr>
        <w:numPr>
          <w:ilvl w:val="0"/>
          <w:numId w:val="5"/>
        </w:num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According to the 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>present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procedure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>, 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will present 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 xml:space="preserve">to the BE+,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upon 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>his/her arrival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in the 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 xml:space="preserve">MBNA,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the following documents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>/forms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:</w:t>
      </w:r>
    </w:p>
    <w:p w14:paraId="204817BD" w14:textId="77777777" w:rsidR="00A95617" w:rsidRPr="0015745B" w:rsidRDefault="0076399B" w:rsidP="00954D6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LAS/LAT – copy;</w:t>
      </w:r>
    </w:p>
    <w:p w14:paraId="08C36E7A" w14:textId="77777777" w:rsidR="00A95617" w:rsidRPr="0015745B" w:rsidRDefault="0076399B" w:rsidP="00954D6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ToR – if 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>required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;</w:t>
      </w:r>
    </w:p>
    <w:p w14:paraId="4C71F65E" w14:textId="77777777" w:rsidR="00A95617" w:rsidRPr="0015745B" w:rsidRDefault="0076399B" w:rsidP="00954D6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Identity card or passport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 xml:space="preserve"> copy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;</w:t>
      </w:r>
    </w:p>
    <w:p w14:paraId="4B0548E4" w14:textId="77777777" w:rsidR="00A95617" w:rsidRPr="0015745B" w:rsidRDefault="0076399B" w:rsidP="00954D6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 contact person </w:t>
      </w:r>
      <w:r w:rsidR="00C52956" w:rsidRPr="0015745B">
        <w:rPr>
          <w:rFonts w:ascii="Times New Roman" w:eastAsia="Times New Roman" w:hAnsi="Times New Roman" w:cs="Times New Roman"/>
          <w:sz w:val="24"/>
          <w:lang w:val="en-GB"/>
        </w:rPr>
        <w:t>information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(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 xml:space="preserve">i.e.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family);</w:t>
      </w:r>
    </w:p>
    <w:p w14:paraId="24CA3D61" w14:textId="77777777" w:rsidR="00A95617" w:rsidRPr="0015745B" w:rsidRDefault="00C52956" w:rsidP="00954D6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Flight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tickets/ boarding pass for the temporary relocation trip to Romania;</w:t>
      </w:r>
    </w:p>
    <w:p w14:paraId="7DA170F3" w14:textId="77777777" w:rsidR="00A95617" w:rsidRPr="0015745B" w:rsidRDefault="0076399B" w:rsidP="00954D6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Medical record for the </w:t>
      </w:r>
      <w:r w:rsidR="00C52956">
        <w:rPr>
          <w:rFonts w:ascii="Times New Roman" w:eastAsia="Times New Roman" w:hAnsi="Times New Roman" w:cs="Times New Roman"/>
          <w:sz w:val="24"/>
          <w:lang w:val="en-GB"/>
        </w:rPr>
        <w:t>IS who will follow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to be embarked on board „Mircea”</w:t>
      </w:r>
      <w:r w:rsidR="00376A03">
        <w:rPr>
          <w:rFonts w:ascii="Times New Roman" w:eastAsia="Times New Roman" w:hAnsi="Times New Roman" w:cs="Times New Roman"/>
          <w:sz w:val="24"/>
          <w:lang w:val="en-GB"/>
        </w:rPr>
        <w:t xml:space="preserve"> Tall ship for work placement, if the case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;</w:t>
      </w:r>
    </w:p>
    <w:p w14:paraId="35771BC1" w14:textId="77777777" w:rsidR="00A95617" w:rsidRPr="0015745B" w:rsidRDefault="0076399B" w:rsidP="00954D6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Healt</w:t>
      </w:r>
      <w:r w:rsidR="00376A03">
        <w:rPr>
          <w:rFonts w:ascii="Times New Roman" w:eastAsia="Times New Roman" w:hAnsi="Times New Roman" w:cs="Times New Roman"/>
          <w:sz w:val="24"/>
          <w:lang w:val="en-GB"/>
        </w:rPr>
        <w:t xml:space="preserve">h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insurance, covering the entire period of stay in Romania/</w:t>
      </w:r>
      <w:r w:rsidR="00376A03">
        <w:rPr>
          <w:rFonts w:ascii="Times New Roman" w:eastAsia="Times New Roman" w:hAnsi="Times New Roman" w:cs="Times New Roman"/>
          <w:sz w:val="24"/>
          <w:lang w:val="en-GB"/>
        </w:rPr>
        <w:t xml:space="preserve"> or onboard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NS „Mircea”;</w:t>
      </w:r>
    </w:p>
    <w:p w14:paraId="35709028" w14:textId="77777777" w:rsidR="00A95617" w:rsidRPr="0015745B" w:rsidRDefault="00376A03" w:rsidP="00954D6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Bank a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ccount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information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opened in </w:t>
      </w:r>
      <w:r>
        <w:rPr>
          <w:rFonts w:ascii="Times New Roman" w:eastAsia="Times New Roman" w:hAnsi="Times New Roman" w:cs="Times New Roman"/>
          <w:sz w:val="24"/>
          <w:lang w:val="en-GB"/>
        </w:rPr>
        <w:t>E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uro 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on students’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name (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IBAN, Bank details,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will be communicated on the date of application).</w:t>
      </w:r>
    </w:p>
    <w:p w14:paraId="3A572E97" w14:textId="77777777" w:rsidR="00A95617" w:rsidRPr="0015745B" w:rsidRDefault="0076399B" w:rsidP="00376A03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BE+ issues the necessary documents to facilitate the </w:t>
      </w:r>
      <w:r w:rsidR="00FE2162">
        <w:rPr>
          <w:rFonts w:ascii="Times New Roman" w:eastAsia="Times New Roman" w:hAnsi="Times New Roman" w:cs="Times New Roman"/>
          <w:sz w:val="24"/>
          <w:lang w:val="en-GB"/>
        </w:rPr>
        <w:t>EU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visa </w:t>
      </w:r>
      <w:r w:rsidR="00FE2162">
        <w:rPr>
          <w:rFonts w:ascii="Times New Roman" w:eastAsia="Times New Roman" w:hAnsi="Times New Roman" w:cs="Times New Roman"/>
          <w:sz w:val="24"/>
          <w:lang w:val="en-GB"/>
        </w:rPr>
        <w:t>issuance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when necessary, </w:t>
      </w:r>
      <w:r w:rsidR="00FE2162">
        <w:rPr>
          <w:rFonts w:ascii="Times New Roman" w:eastAsia="Times New Roman" w:hAnsi="Times New Roman" w:cs="Times New Roman"/>
          <w:sz w:val="24"/>
          <w:lang w:val="en-GB"/>
        </w:rPr>
        <w:t>facilitating the communication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with the Territorial Immigration </w:t>
      </w:r>
      <w:r w:rsidR="00FE2162">
        <w:rPr>
          <w:rFonts w:ascii="Times New Roman" w:eastAsia="Times New Roman" w:hAnsi="Times New Roman" w:cs="Times New Roman"/>
          <w:sz w:val="24"/>
          <w:lang w:val="en-GB"/>
        </w:rPr>
        <w:t>Office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in </w:t>
      </w:r>
      <w:r w:rsidR="00FE2162">
        <w:rPr>
          <w:rFonts w:ascii="Times New Roman" w:eastAsia="Times New Roman" w:hAnsi="Times New Roman" w:cs="Times New Roman"/>
          <w:sz w:val="24"/>
          <w:lang w:val="en-GB"/>
        </w:rPr>
        <w:t>case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FE2162">
        <w:rPr>
          <w:rFonts w:ascii="Times New Roman" w:eastAsia="Times New Roman" w:hAnsi="Times New Roman" w:cs="Times New Roman"/>
          <w:sz w:val="24"/>
          <w:lang w:val="en-GB"/>
        </w:rPr>
        <w:t>of extending the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temporary residence permit for </w:t>
      </w:r>
      <w:r w:rsidR="00FE2162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from EU partner countries. </w:t>
      </w:r>
      <w:r w:rsidR="00FE2162">
        <w:rPr>
          <w:rFonts w:ascii="Times New Roman" w:eastAsia="Times New Roman" w:hAnsi="Times New Roman" w:cs="Times New Roman"/>
          <w:sz w:val="24"/>
          <w:lang w:val="en-GB"/>
        </w:rPr>
        <w:t>PU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will take care of </w:t>
      </w:r>
      <w:r w:rsidR="00FE2162">
        <w:rPr>
          <w:rFonts w:ascii="Times New Roman" w:eastAsia="Times New Roman" w:hAnsi="Times New Roman" w:cs="Times New Roman"/>
          <w:sz w:val="24"/>
          <w:lang w:val="en-GB"/>
        </w:rPr>
        <w:t xml:space="preserve">for students application to be submitted on local authorities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for obtaining the immigration or transit visa in the case of training voyages on board NS „Mircea”.</w:t>
      </w:r>
    </w:p>
    <w:p w14:paraId="3DA32B73" w14:textId="77777777" w:rsidR="00A95617" w:rsidRPr="0015745B" w:rsidRDefault="0076399B" w:rsidP="00376A03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BE+ sends the SI list, accompanied by copies of the health insurance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>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to the 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>medical representative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>in MBNA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 xml:space="preserve">as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to be recorded upon arrival at the faculty/ 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 xml:space="preserve">or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on board „Mircea”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 xml:space="preserve"> Training Ship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BE+ 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 xml:space="preserve">staff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notifies the faculty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 xml:space="preserve"> management (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command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>ing staff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of the 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>training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ship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>)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the department, 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 xml:space="preserve">the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practice centr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>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>and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nominated mentor/ instructor, regarding the date of arrival of SI and ensures their prior presentation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 xml:space="preserve">/insertion in the required programme, in the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practice </w:t>
      </w:r>
      <w:r w:rsidR="00CD5843" w:rsidRPr="0015745B">
        <w:rPr>
          <w:rFonts w:ascii="Times New Roman" w:eastAsia="Times New Roman" w:hAnsi="Times New Roman" w:cs="Times New Roman"/>
          <w:sz w:val="24"/>
          <w:lang w:val="en-GB"/>
        </w:rPr>
        <w:t>centre</w:t>
      </w:r>
      <w:r w:rsidR="00CB4465">
        <w:rPr>
          <w:rFonts w:ascii="Times New Roman" w:eastAsia="Times New Roman" w:hAnsi="Times New Roman" w:cs="Times New Roman"/>
          <w:sz w:val="24"/>
          <w:lang w:val="en-GB"/>
        </w:rPr>
        <w:t xml:space="preserve"> or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on board the school ship.</w:t>
      </w:r>
    </w:p>
    <w:p w14:paraId="37C6B764" w14:textId="77777777" w:rsidR="00A95617" w:rsidRPr="0015745B" w:rsidRDefault="002956B6" w:rsidP="00376A03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W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ithin 3 days after arrival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SI 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will bring upon his/her venue the following documents, that will be handed over to the faculty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secretariat </w:t>
      </w:r>
      <w:r>
        <w:rPr>
          <w:rFonts w:ascii="Times New Roman" w:eastAsia="Times New Roman" w:hAnsi="Times New Roman" w:cs="Times New Roman"/>
          <w:sz w:val="24"/>
          <w:lang w:val="en-GB"/>
        </w:rPr>
        <w:t>in order to be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registered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 as Erasmus+ student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:</w:t>
      </w:r>
    </w:p>
    <w:p w14:paraId="5D763E49" w14:textId="77777777" w:rsidR="00A95617" w:rsidRPr="0015745B" w:rsidRDefault="0076399B" w:rsidP="00954D6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identity card or passport</w:t>
      </w:r>
      <w:r w:rsidR="002314A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– original</w:t>
      </w:r>
      <w:r w:rsidR="002314AB">
        <w:rPr>
          <w:rFonts w:ascii="Times New Roman" w:eastAsia="Times New Roman" w:hAnsi="Times New Roman" w:cs="Times New Roman"/>
          <w:sz w:val="24"/>
          <w:lang w:val="en-GB"/>
        </w:rPr>
        <w:t xml:space="preserve"> and copy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;</w:t>
      </w:r>
    </w:p>
    <w:p w14:paraId="1C4050E3" w14:textId="77777777" w:rsidR="00A95617" w:rsidRPr="0015745B" w:rsidRDefault="0076399B" w:rsidP="00954D6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LAS/LAT – original;</w:t>
      </w:r>
    </w:p>
    <w:p w14:paraId="6A6BCA30" w14:textId="77777777" w:rsidR="00A95617" w:rsidRPr="0015745B" w:rsidRDefault="0076399B" w:rsidP="00954D6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ToR – if necessary;</w:t>
      </w:r>
    </w:p>
    <w:p w14:paraId="44387658" w14:textId="77777777" w:rsidR="00A95617" w:rsidRPr="0015745B" w:rsidRDefault="0076399B" w:rsidP="00954D6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application form – original;</w:t>
      </w:r>
    </w:p>
    <w:p w14:paraId="4520DED1" w14:textId="77777777" w:rsidR="00A95617" w:rsidRPr="0015745B" w:rsidRDefault="0076399B" w:rsidP="00954D6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lastRenderedPageBreak/>
        <w:t>passport photos</w:t>
      </w:r>
      <w:r w:rsidR="002314A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– 3 pieces.</w:t>
      </w:r>
    </w:p>
    <w:p w14:paraId="1910D165" w14:textId="77777777" w:rsidR="00A95617" w:rsidRPr="0015745B" w:rsidRDefault="0076399B" w:rsidP="002314AB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temporary registration of the </w:t>
      </w:r>
      <w:r w:rsidR="002314AB">
        <w:rPr>
          <w:rFonts w:ascii="Times New Roman" w:eastAsia="Times New Roman" w:hAnsi="Times New Roman" w:cs="Times New Roman"/>
          <w:sz w:val="24"/>
          <w:lang w:val="en-GB"/>
        </w:rPr>
        <w:t>incoming student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is made by the decision of the Dean, and the </w:t>
      </w:r>
      <w:r w:rsidR="0075386F">
        <w:rPr>
          <w:rFonts w:ascii="Times New Roman" w:eastAsia="Times New Roman" w:hAnsi="Times New Roman" w:cs="Times New Roman"/>
          <w:sz w:val="24"/>
          <w:lang w:val="en-GB"/>
        </w:rPr>
        <w:t xml:space="preserve">secretariat will register the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SI in the transcript </w:t>
      </w:r>
      <w:r w:rsidR="0075386F">
        <w:rPr>
          <w:rFonts w:ascii="Times New Roman" w:eastAsia="Times New Roman" w:hAnsi="Times New Roman" w:cs="Times New Roman"/>
          <w:sz w:val="24"/>
          <w:lang w:val="en-GB"/>
        </w:rPr>
        <w:t xml:space="preserve">of records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register, mentioning the name of the origin university, the period of </w:t>
      </w:r>
      <w:r w:rsidR="0075386F" w:rsidRPr="0015745B">
        <w:rPr>
          <w:rFonts w:ascii="Times New Roman" w:eastAsia="Times New Roman" w:hAnsi="Times New Roman" w:cs="Times New Roman"/>
          <w:sz w:val="24"/>
          <w:lang w:val="en-GB"/>
        </w:rPr>
        <w:t>mobility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in the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MBNA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the faculty and the study program </w:t>
      </w:r>
      <w:r w:rsidR="0075386F">
        <w:rPr>
          <w:rFonts w:ascii="Times New Roman" w:eastAsia="Times New Roman" w:hAnsi="Times New Roman" w:cs="Times New Roman"/>
          <w:sz w:val="24"/>
          <w:lang w:val="en-GB"/>
        </w:rPr>
        <w:t>in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which </w:t>
      </w:r>
      <w:r w:rsidR="0075386F">
        <w:rPr>
          <w:rFonts w:ascii="Times New Roman" w:eastAsia="Times New Roman" w:hAnsi="Times New Roman" w:cs="Times New Roman"/>
          <w:sz w:val="24"/>
          <w:lang w:val="en-GB"/>
        </w:rPr>
        <w:t>he/she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will be enrolled. SI will be </w:t>
      </w:r>
      <w:r w:rsidR="0075386F" w:rsidRPr="0015745B">
        <w:rPr>
          <w:rFonts w:ascii="Times New Roman" w:eastAsia="Times New Roman" w:hAnsi="Times New Roman" w:cs="Times New Roman"/>
          <w:sz w:val="24"/>
          <w:lang w:val="en-GB"/>
        </w:rPr>
        <w:t>enrolled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in the study/ practice program for which it has applied and for which the </w:t>
      </w:r>
      <w:r w:rsidR="0075386F">
        <w:rPr>
          <w:rFonts w:ascii="Times New Roman" w:eastAsia="Times New Roman" w:hAnsi="Times New Roman" w:cs="Times New Roman"/>
          <w:sz w:val="24"/>
          <w:lang w:val="en-GB"/>
        </w:rPr>
        <w:t>ECTS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credits are </w:t>
      </w:r>
      <w:r w:rsidR="0075386F">
        <w:rPr>
          <w:rFonts w:ascii="Times New Roman" w:eastAsia="Times New Roman" w:hAnsi="Times New Roman" w:cs="Times New Roman"/>
          <w:sz w:val="24"/>
          <w:lang w:val="en-GB"/>
        </w:rPr>
        <w:t xml:space="preserve">the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majority.</w:t>
      </w:r>
    </w:p>
    <w:p w14:paraId="353DBE86" w14:textId="77777777" w:rsidR="00A95617" w:rsidRPr="0015745B" w:rsidRDefault="0076399B" w:rsidP="002314AB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The secretariat of the faculty to which SI is enrolled for studies/practice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 xml:space="preserve"> will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issue the following documents</w:t>
      </w:r>
      <w:r w:rsidR="0075386F">
        <w:rPr>
          <w:rFonts w:ascii="Times New Roman" w:eastAsia="Times New Roman" w:hAnsi="Times New Roman" w:cs="Times New Roman"/>
          <w:sz w:val="24"/>
          <w:lang w:val="en-GB"/>
        </w:rPr>
        <w:t>:</w:t>
      </w:r>
    </w:p>
    <w:p w14:paraId="1CC2E250" w14:textId="77777777" w:rsidR="00A95617" w:rsidRPr="0015745B" w:rsidRDefault="0076399B" w:rsidP="0075386F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student grades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b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ook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let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;</w:t>
      </w:r>
    </w:p>
    <w:p w14:paraId="7B70E369" w14:textId="77777777" w:rsidR="00A95617" w:rsidRDefault="0076399B" w:rsidP="0075386F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acce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 card to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MBNA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/onboard pass for practice at sea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;</w:t>
      </w:r>
    </w:p>
    <w:p w14:paraId="34D136DF" w14:textId="77777777" w:rsidR="00184073" w:rsidRPr="0015745B" w:rsidRDefault="00184073" w:rsidP="0075386F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travelling permit for railways free charges (i.e. the international students can travel for free by trains all around the country). </w:t>
      </w:r>
    </w:p>
    <w:p w14:paraId="5932C913" w14:textId="77777777" w:rsidR="00A95617" w:rsidRPr="0015745B" w:rsidRDefault="0076399B" w:rsidP="002314AB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BE+ together with the nominated tutor/ instructor will take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 xml:space="preserve">the incoming students for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 general presentation tour of the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MBNA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and will inform the students about the internal regulations and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 xml:space="preserve">about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the institutional working procedure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BE+ will inform the security structure of the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MBNA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about all operational aspects regarding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access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in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institution.</w:t>
      </w:r>
    </w:p>
    <w:p w14:paraId="0C58C35C" w14:textId="77777777" w:rsidR="00A95617" w:rsidRPr="0015745B" w:rsidRDefault="00184073" w:rsidP="00184073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IS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is exempt</w:t>
      </w:r>
      <w:r>
        <w:rPr>
          <w:rFonts w:ascii="Times New Roman" w:eastAsia="Times New Roman" w:hAnsi="Times New Roman" w:cs="Times New Roman"/>
          <w:sz w:val="24"/>
          <w:lang w:val="en-GB"/>
        </w:rPr>
        <w:t>ed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from 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any charges regarding the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access to 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the academic facilities as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laboratories, library, 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gym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etc. According to the Erasmus+ Charter the student will enjoy all the academic facilities of the </w:t>
      </w:r>
      <w:r>
        <w:rPr>
          <w:rFonts w:ascii="Times New Roman" w:eastAsia="Times New Roman" w:hAnsi="Times New Roman" w:cs="Times New Roman"/>
          <w:sz w:val="24"/>
          <w:lang w:val="en-GB"/>
        </w:rPr>
        <w:t>MBNA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at no additional cost.</w:t>
      </w:r>
    </w:p>
    <w:p w14:paraId="444B51A6" w14:textId="77777777" w:rsidR="00A95617" w:rsidRPr="0015745B" w:rsidRDefault="0076399B" w:rsidP="00184073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If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follows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courses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from both faculties, the department to w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h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ich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the student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is enrolled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 xml:space="preserve">will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inform the other faculty about the required teaching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load and schedule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1888341C" w14:textId="77777777" w:rsidR="00A95617" w:rsidRPr="0015745B" w:rsidRDefault="0076399B" w:rsidP="00184073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MBNA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library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 xml:space="preserve">will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issue, upon request, the access card for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he existing book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stands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, under the same conditions as for Romanian students.</w:t>
      </w:r>
    </w:p>
    <w:p w14:paraId="3C43D1BE" w14:textId="77777777" w:rsidR="00A95617" w:rsidRPr="0015745B" w:rsidRDefault="0076399B" w:rsidP="00184073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During the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mobility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 xml:space="preserve">IS will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participate in the tutorial activities, seminars, laboratories, evaluations, etc., under the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 xml:space="preserve">prescribed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conditions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listed in the course curriculum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and</w:t>
      </w:r>
      <w:r w:rsidR="000A7C19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in accordance with the decision of the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 xml:space="preserve">head of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department regarding the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work load and the teaching schedule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The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 xml:space="preserve">main teaching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schedule is prepared by the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>Academic</w:t>
      </w:r>
      <w:r w:rsidR="0055073F">
        <w:rPr>
          <w:rFonts w:ascii="Times New Roman" w:eastAsia="Times New Roman" w:hAnsi="Times New Roman" w:cs="Times New Roman"/>
          <w:sz w:val="24"/>
          <w:lang w:val="en-GB"/>
        </w:rPr>
        <w:t xml:space="preserve"> Planning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184073">
        <w:rPr>
          <w:rFonts w:ascii="Times New Roman" w:eastAsia="Times New Roman" w:hAnsi="Times New Roman" w:cs="Times New Roman"/>
          <w:sz w:val="24"/>
          <w:lang w:val="en-GB"/>
        </w:rPr>
        <w:t xml:space="preserve">and Quality Assurance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Office with the prior consultation of the </w:t>
      </w:r>
      <w:r w:rsidR="0055073F">
        <w:rPr>
          <w:rFonts w:ascii="Times New Roman" w:eastAsia="Times New Roman" w:hAnsi="Times New Roman" w:cs="Times New Roman"/>
          <w:sz w:val="24"/>
          <w:lang w:val="en-GB"/>
        </w:rPr>
        <w:t xml:space="preserve">respective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department.</w:t>
      </w:r>
      <w:r w:rsidR="0055073F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The classes will be implemented in a tutorial system</w:t>
      </w:r>
      <w:r w:rsidR="0055073F">
        <w:rPr>
          <w:rFonts w:ascii="Times New Roman" w:eastAsia="Times New Roman" w:hAnsi="Times New Roman" w:cs="Times New Roman"/>
          <w:sz w:val="24"/>
          <w:lang w:val="en-GB"/>
        </w:rPr>
        <w:t>,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under direct </w:t>
      </w:r>
      <w:r w:rsidR="0055073F">
        <w:rPr>
          <w:rFonts w:ascii="Times New Roman" w:eastAsia="Times New Roman" w:hAnsi="Times New Roman" w:cs="Times New Roman"/>
          <w:sz w:val="24"/>
          <w:lang w:val="en-GB"/>
        </w:rPr>
        <w:t>supervision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provided by the </w:t>
      </w:r>
      <w:r w:rsidR="0055073F">
        <w:rPr>
          <w:rFonts w:ascii="Times New Roman" w:eastAsia="Times New Roman" w:hAnsi="Times New Roman" w:cs="Times New Roman"/>
          <w:sz w:val="24"/>
          <w:lang w:val="en-GB"/>
        </w:rPr>
        <w:t xml:space="preserve">nominated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teacher</w:t>
      </w:r>
      <w:r w:rsidR="0055073F">
        <w:rPr>
          <w:rFonts w:ascii="Times New Roman" w:eastAsia="Times New Roman" w:hAnsi="Times New Roman" w:cs="Times New Roman"/>
          <w:sz w:val="24"/>
          <w:lang w:val="en-GB"/>
        </w:rPr>
        <w:t>s and based</w:t>
      </w:r>
      <w:r w:rsidR="00D84298">
        <w:rPr>
          <w:rFonts w:ascii="Times New Roman" w:eastAsia="Times New Roman" w:hAnsi="Times New Roman" w:cs="Times New Roman"/>
          <w:sz w:val="24"/>
          <w:lang w:val="en-GB"/>
        </w:rPr>
        <w:t xml:space="preserve"> on approved syllabuses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The seminar and laboratory </w:t>
      </w:r>
      <w:r w:rsidR="000B0573">
        <w:rPr>
          <w:rFonts w:ascii="Times New Roman" w:eastAsia="Times New Roman" w:hAnsi="Times New Roman" w:cs="Times New Roman"/>
          <w:sz w:val="24"/>
          <w:lang w:val="en-GB"/>
        </w:rPr>
        <w:t>activities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will be carried out, as much as possible, by </w:t>
      </w:r>
      <w:r w:rsidR="000B0573" w:rsidRPr="0015745B">
        <w:rPr>
          <w:rFonts w:ascii="Times New Roman" w:eastAsia="Times New Roman" w:hAnsi="Times New Roman" w:cs="Times New Roman"/>
          <w:sz w:val="24"/>
          <w:lang w:val="en-GB"/>
        </w:rPr>
        <w:t>integrating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</w:t>
      </w:r>
      <w:r w:rsidR="000B0573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into the local student groups, in order to facilitate the objectives of the Erasmus+ program. Where integration is not possible for </w:t>
      </w:r>
      <w:r w:rsidR="000B0573" w:rsidRPr="0015745B">
        <w:rPr>
          <w:rFonts w:ascii="Times New Roman" w:eastAsia="Times New Roman" w:hAnsi="Times New Roman" w:cs="Times New Roman"/>
          <w:sz w:val="24"/>
          <w:lang w:val="en-GB"/>
        </w:rPr>
        <w:t>objective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reasons, the courses will be carried out individually or in groups through direct teaching activities. The practical work within the practice </w:t>
      </w:r>
      <w:r w:rsidR="00C65074" w:rsidRPr="0015745B">
        <w:rPr>
          <w:rFonts w:ascii="Times New Roman" w:eastAsia="Times New Roman" w:hAnsi="Times New Roman" w:cs="Times New Roman"/>
          <w:sz w:val="24"/>
          <w:lang w:val="en-GB"/>
        </w:rPr>
        <w:t>centres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will be performed under the conditions of the related laboratory guidelines/ specific onboard instructions. The practical activities on board the „Mircea”</w:t>
      </w:r>
      <w:r w:rsidR="00C24E10">
        <w:rPr>
          <w:rFonts w:ascii="Times New Roman" w:eastAsia="Times New Roman" w:hAnsi="Times New Roman" w:cs="Times New Roman"/>
          <w:sz w:val="24"/>
          <w:lang w:val="en-GB"/>
        </w:rPr>
        <w:t xml:space="preserve"> Training Ship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/ in the practice </w:t>
      </w:r>
      <w:r w:rsidR="00C65074" w:rsidRPr="0015745B">
        <w:rPr>
          <w:rFonts w:ascii="Times New Roman" w:eastAsia="Times New Roman" w:hAnsi="Times New Roman" w:cs="Times New Roman"/>
          <w:sz w:val="24"/>
          <w:lang w:val="en-GB"/>
        </w:rPr>
        <w:t>centres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will particularly follow the </w:t>
      </w:r>
      <w:r w:rsidR="00C24E10">
        <w:rPr>
          <w:rFonts w:ascii="Times New Roman" w:eastAsia="Times New Roman" w:hAnsi="Times New Roman" w:cs="Times New Roman"/>
          <w:sz w:val="24"/>
          <w:lang w:val="en-GB"/>
        </w:rPr>
        <w:t xml:space="preserve">training/learning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objectives established </w:t>
      </w:r>
      <w:r w:rsidR="00C24E10">
        <w:rPr>
          <w:rFonts w:ascii="Times New Roman" w:eastAsia="Times New Roman" w:hAnsi="Times New Roman" w:cs="Times New Roman"/>
          <w:sz w:val="24"/>
          <w:lang w:val="en-GB"/>
        </w:rPr>
        <w:t>in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LAT </w:t>
      </w:r>
      <w:r w:rsidR="00C24E10">
        <w:rPr>
          <w:rFonts w:ascii="Times New Roman" w:eastAsia="Times New Roman" w:hAnsi="Times New Roman" w:cs="Times New Roman"/>
          <w:sz w:val="24"/>
          <w:lang w:val="en-GB"/>
        </w:rPr>
        <w:t>with the nomination of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specific competences/ abilities.</w:t>
      </w:r>
    </w:p>
    <w:p w14:paraId="10D22903" w14:textId="77777777" w:rsidR="00A95617" w:rsidRPr="0015745B" w:rsidRDefault="0076399B" w:rsidP="00184073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modification of the LAS/LAT is done by the host faculty, </w:t>
      </w:r>
      <w:r w:rsidR="00C24E10">
        <w:rPr>
          <w:rFonts w:ascii="Times New Roman" w:eastAsia="Times New Roman" w:hAnsi="Times New Roman" w:cs="Times New Roman"/>
          <w:sz w:val="24"/>
          <w:lang w:val="en-GB"/>
        </w:rPr>
        <w:t>based 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BE+</w:t>
      </w:r>
      <w:r w:rsidR="00C24E10">
        <w:rPr>
          <w:rFonts w:ascii="Times New Roman" w:eastAsia="Times New Roman" w:hAnsi="Times New Roman" w:cs="Times New Roman"/>
          <w:sz w:val="24"/>
          <w:lang w:val="en-GB"/>
        </w:rPr>
        <w:t xml:space="preserve"> assistance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according to the </w:t>
      </w:r>
      <w:r w:rsidR="00C24E10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LAS/LAT forms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specifications, upon the request of </w:t>
      </w:r>
      <w:r w:rsidR="00C24E10">
        <w:rPr>
          <w:rFonts w:ascii="Times New Roman" w:eastAsia="Times New Roman" w:hAnsi="Times New Roman" w:cs="Times New Roman"/>
          <w:sz w:val="24"/>
          <w:lang w:val="en-GB"/>
        </w:rPr>
        <w:t>PU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or upon the request of </w:t>
      </w:r>
      <w:r w:rsidR="00C24E10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with the prior approval of the </w:t>
      </w:r>
      <w:r w:rsidR="00C24E10">
        <w:rPr>
          <w:rFonts w:ascii="Times New Roman" w:eastAsia="Times New Roman" w:hAnsi="Times New Roman" w:cs="Times New Roman"/>
          <w:sz w:val="24"/>
          <w:lang w:val="en-GB"/>
        </w:rPr>
        <w:t>UP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697C1A66" w14:textId="5088D4F9" w:rsidR="00A95617" w:rsidRPr="0015745B" w:rsidRDefault="00C24E10" w:rsidP="00184073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IS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can request the extension of mobilities only with the </w:t>
      </w:r>
      <w:r>
        <w:rPr>
          <w:rFonts w:ascii="Times New Roman" w:eastAsia="Times New Roman" w:hAnsi="Times New Roman" w:cs="Times New Roman"/>
          <w:sz w:val="24"/>
          <w:lang w:val="en-GB"/>
        </w:rPr>
        <w:t>PU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agreement, within the budget approved 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limits,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within the E+ 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program, for the origin country of </w:t>
      </w:r>
      <w:r>
        <w:rPr>
          <w:rFonts w:ascii="Times New Roman" w:eastAsia="Times New Roman" w:hAnsi="Times New Roman" w:cs="Times New Roman"/>
          <w:sz w:val="24"/>
          <w:lang w:val="en-GB"/>
        </w:rPr>
        <w:t>PU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 xml:space="preserve">respecting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deadlines established in the present procedure. The request for extension is approved by the Faculty Council and is endorsed by the 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 xml:space="preserve">Academic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Senate. Under valid conditions 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>MBNA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may refuse the</w:t>
      </w:r>
      <w:r w:rsidR="0076399B" w:rsidRPr="0015745B">
        <w:rPr>
          <w:rFonts w:ascii="Times New Roman" w:eastAsia="Times New Roman" w:hAnsi="Times New Roman" w:cs="Times New Roman"/>
          <w:color w:val="FF0000"/>
          <w:sz w:val="24"/>
          <w:lang w:val="en-GB"/>
        </w:rPr>
        <w:t xml:space="preserve">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request for extension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>, with a reasonable supporting explanation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Acceptance or refusal of the extension will be notified to 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>PU in due time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590DB1BD" w14:textId="77777777" w:rsidR="00A95617" w:rsidRPr="00306143" w:rsidRDefault="0076399B" w:rsidP="00306143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306143">
        <w:rPr>
          <w:rFonts w:ascii="Times New Roman" w:eastAsia="Times New Roman" w:hAnsi="Times New Roman" w:cs="Times New Roman"/>
          <w:sz w:val="24"/>
          <w:lang w:val="en-GB"/>
        </w:rPr>
        <w:lastRenderedPageBreak/>
        <w:t xml:space="preserve">The secretariat 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>where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>is registered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 xml:space="preserve">will prepare and will remit 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 xml:space="preserve">copies of the exam 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>grades/results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 xml:space="preserve"> to the host 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>institution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 xml:space="preserve"> (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 xml:space="preserve">i.e. 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 xml:space="preserve">Transcripts of Records), signed 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 xml:space="preserve">and stamped 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>by the dean.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 xml:space="preserve">The secretariat 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>where IS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 xml:space="preserve"> is registered 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 xml:space="preserve">will 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 xml:space="preserve">draw up the general 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>enrolment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 xml:space="preserve"> transcript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 xml:space="preserve">s, where 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 xml:space="preserve">all the results </w:t>
      </w:r>
      <w:r w:rsidR="00306143" w:rsidRPr="00306143">
        <w:rPr>
          <w:rFonts w:ascii="Times New Roman" w:eastAsia="Times New Roman" w:hAnsi="Times New Roman" w:cs="Times New Roman"/>
          <w:sz w:val="24"/>
          <w:lang w:val="en-GB"/>
        </w:rPr>
        <w:t>will be detailed</w:t>
      </w:r>
      <w:r w:rsidRPr="00306143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7D689512" w14:textId="77777777" w:rsidR="00A95617" w:rsidRPr="0015745B" w:rsidRDefault="0076399B" w:rsidP="00184073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secretariat 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>where the incoming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student is enrolled 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>will release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Transcript of record/ Transcript of Work/ Certificate of attendance within a maximum of 15 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 xml:space="preserve">working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days from the end of the mobilities period. In the case of 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 xml:space="preserve">work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placement on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>board training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ships, the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commander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 xml:space="preserve"> officer of the ship will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issue the Sea Service Certificate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>, endorsed by the Dean of respective faculty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302BC595" w14:textId="77777777" w:rsidR="00A95617" w:rsidRPr="0015745B" w:rsidRDefault="0076399B" w:rsidP="00184073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secretariat of the faculty 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 xml:space="preserve">where IS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is registered 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>will submit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306143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 copy of the transcript/ certificate of practice issued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to BE+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 xml:space="preserve">, who will further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send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 xml:space="preserve"> it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by mail to the Erasmus+ coordinator of </w:t>
      </w:r>
      <w:r w:rsidR="00306143">
        <w:rPr>
          <w:rFonts w:ascii="Times New Roman" w:eastAsia="Times New Roman" w:hAnsi="Times New Roman" w:cs="Times New Roman"/>
          <w:sz w:val="24"/>
          <w:lang w:val="en-GB"/>
        </w:rPr>
        <w:t>PU for acknowledge and evidence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1A47AA4A" w14:textId="77777777" w:rsidR="00A95617" w:rsidRPr="0015745B" w:rsidRDefault="00306143" w:rsidP="00184073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As above stated, t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he </w:t>
      </w:r>
      <w:r>
        <w:rPr>
          <w:rFonts w:ascii="Times New Roman" w:eastAsia="Times New Roman" w:hAnsi="Times New Roman" w:cs="Times New Roman"/>
          <w:sz w:val="24"/>
          <w:lang w:val="en-GB"/>
        </w:rPr>
        <w:t>B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E+ </w:t>
      </w:r>
      <w:r>
        <w:rPr>
          <w:rFonts w:ascii="Times New Roman" w:eastAsia="Times New Roman" w:hAnsi="Times New Roman" w:cs="Times New Roman"/>
          <w:sz w:val="24"/>
          <w:lang w:val="en-GB"/>
        </w:rPr>
        <w:t>staff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will ensure the financing of </w:t>
      </w:r>
      <w:r>
        <w:rPr>
          <w:rFonts w:ascii="Times New Roman" w:eastAsia="Times New Roman" w:hAnsi="Times New Roman" w:cs="Times New Roman"/>
          <w:sz w:val="24"/>
          <w:lang w:val="en-GB"/>
        </w:rPr>
        <w:t>IS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mobilities, by direct transfer to the </w:t>
      </w:r>
      <w:r>
        <w:rPr>
          <w:rFonts w:ascii="Times New Roman" w:eastAsia="Times New Roman" w:hAnsi="Times New Roman" w:cs="Times New Roman"/>
          <w:sz w:val="24"/>
          <w:lang w:val="en-GB"/>
        </w:rPr>
        <w:t>IS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Euro account, prior to the </w:t>
      </w:r>
      <w:r>
        <w:rPr>
          <w:rFonts w:ascii="Times New Roman" w:eastAsia="Times New Roman" w:hAnsi="Times New Roman" w:cs="Times New Roman"/>
          <w:sz w:val="24"/>
          <w:lang w:val="en-GB"/>
        </w:rPr>
        <w:t>exchange commitment in a quantum of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80% </w:t>
      </w:r>
      <w:r>
        <w:rPr>
          <w:rFonts w:ascii="Times New Roman" w:eastAsia="Times New Roman" w:hAnsi="Times New Roman" w:cs="Times New Roman"/>
          <w:sz w:val="24"/>
          <w:lang w:val="en-GB"/>
        </w:rPr>
        <w:t>from the grant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and the remaining 20% will </w:t>
      </w:r>
      <w:r>
        <w:rPr>
          <w:rFonts w:ascii="Times New Roman" w:eastAsia="Times New Roman" w:hAnsi="Times New Roman" w:cs="Times New Roman"/>
          <w:sz w:val="24"/>
          <w:lang w:val="en-GB"/>
        </w:rPr>
        <w:t>be paid by the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date of the 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program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completion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>, on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 clearance submission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based on the 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final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documents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 issuance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. In the </w:t>
      </w:r>
      <w:r>
        <w:rPr>
          <w:rFonts w:ascii="Times New Roman" w:eastAsia="Times New Roman" w:hAnsi="Times New Roman" w:cs="Times New Roman"/>
          <w:sz w:val="24"/>
          <w:lang w:val="en-GB"/>
        </w:rPr>
        <w:t>case when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BE+ will </w:t>
      </w:r>
      <w:r>
        <w:rPr>
          <w:rFonts w:ascii="Times New Roman" w:eastAsia="Times New Roman" w:hAnsi="Times New Roman" w:cs="Times New Roman"/>
          <w:sz w:val="24"/>
          <w:lang w:val="en-GB"/>
        </w:rPr>
        <w:t>be inquired to assure the t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 xml:space="preserve">ransportation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settlement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 xml:space="preserve">s on relocation,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the expenses 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>recorded for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>flight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tickets, will be deducted from the 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>IS grant on first payment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4A5CA576" w14:textId="77777777" w:rsidR="00A95617" w:rsidRPr="0015745B" w:rsidRDefault="0076399B" w:rsidP="00493044">
      <w:pPr>
        <w:numPr>
          <w:ilvl w:val="0"/>
          <w:numId w:val="5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At the end of the mobilities 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>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will present the following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 xml:space="preserve"> clearing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documents to BE+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>,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in order to </w:t>
      </w:r>
      <w:r w:rsidR="00493044" w:rsidRPr="0015745B">
        <w:rPr>
          <w:rFonts w:ascii="Times New Roman" w:eastAsia="Times New Roman" w:hAnsi="Times New Roman" w:cs="Times New Roman"/>
          <w:sz w:val="24"/>
          <w:lang w:val="en-GB"/>
        </w:rPr>
        <w:t>conclude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the 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 xml:space="preserve">exchange programme and to receive the rest of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remaining 20%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 xml:space="preserve"> from the grant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: </w:t>
      </w:r>
    </w:p>
    <w:p w14:paraId="5F446BC5" w14:textId="77777777" w:rsidR="00A95617" w:rsidRPr="0015745B" w:rsidRDefault="0076399B" w:rsidP="00954D61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Narrative report on the Erasmus+ experience at 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>MBNA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(model 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 xml:space="preserve">to be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provided by BE+);</w:t>
      </w:r>
    </w:p>
    <w:p w14:paraId="5EE73E7B" w14:textId="77777777" w:rsidR="00A95617" w:rsidRPr="0015745B" w:rsidRDefault="0076399B" w:rsidP="00954D61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Satisfaction questionnaire (model 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 xml:space="preserve">to be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provided</w:t>
      </w:r>
      <w:r w:rsidR="00493044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by BE+);</w:t>
      </w:r>
    </w:p>
    <w:p w14:paraId="6854CD52" w14:textId="77777777" w:rsidR="00A95617" w:rsidRPr="0015745B" w:rsidRDefault="00493044" w:rsidP="00954D61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Clearance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sheet </w:t>
      </w:r>
      <w:r>
        <w:rPr>
          <w:rFonts w:ascii="Times New Roman" w:eastAsia="Times New Roman" w:hAnsi="Times New Roman" w:cs="Times New Roman"/>
          <w:sz w:val="24"/>
          <w:lang w:val="en-GB"/>
        </w:rPr>
        <w:t>to prove the lack of duties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on accommodation </w:t>
      </w:r>
      <w:r w:rsidR="0076399B" w:rsidRPr="0015745B">
        <w:rPr>
          <w:rFonts w:ascii="Times New Roman" w:eastAsia="Times New Roman" w:hAnsi="Times New Roman" w:cs="Times New Roman"/>
          <w:sz w:val="24"/>
          <w:lang w:val="en-GB"/>
        </w:rPr>
        <w:t>housing;</w:t>
      </w:r>
    </w:p>
    <w:p w14:paraId="1855BE6C" w14:textId="77777777" w:rsidR="00A95617" w:rsidRPr="0015745B" w:rsidRDefault="0076399B" w:rsidP="00954D61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Copy of the departure flight tickets.</w:t>
      </w:r>
    </w:p>
    <w:p w14:paraId="2C7703D6" w14:textId="77777777" w:rsidR="00A95617" w:rsidRPr="0015745B" w:rsidRDefault="00A95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6CDAF0F8" w14:textId="77777777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 xml:space="preserve">5.3. Reporting </w:t>
      </w:r>
      <w:r w:rsidR="00927700">
        <w:rPr>
          <w:rFonts w:ascii="Times New Roman" w:eastAsia="Times New Roman" w:hAnsi="Times New Roman" w:cs="Times New Roman"/>
          <w:b/>
          <w:sz w:val="24"/>
          <w:lang w:val="en-GB"/>
        </w:rPr>
        <w:t>tools for KA 107 program</w:t>
      </w: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14:paraId="265B5E32" w14:textId="77777777" w:rsidR="00A95617" w:rsidRPr="0015745B" w:rsidRDefault="00A95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1A3960A2" w14:textId="25E41783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BE+ prepares </w:t>
      </w:r>
      <w:r w:rsidR="00927700" w:rsidRPr="0015745B">
        <w:rPr>
          <w:rFonts w:ascii="Times New Roman" w:eastAsia="Times New Roman" w:hAnsi="Times New Roman" w:cs="Times New Roman"/>
          <w:sz w:val="24"/>
          <w:lang w:val="en-GB"/>
        </w:rPr>
        <w:t>annual</w:t>
      </w:r>
      <w:r w:rsidR="00927700">
        <w:rPr>
          <w:rFonts w:ascii="Times New Roman" w:eastAsia="Times New Roman" w:hAnsi="Times New Roman" w:cs="Times New Roman"/>
          <w:sz w:val="24"/>
          <w:lang w:val="en-GB"/>
        </w:rPr>
        <w:t xml:space="preserve">ly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or whenever it`s necessary, reports to ANPCDEFP and/ or the Erasmus+ Executive Agency. BE+ ensure the </w:t>
      </w:r>
      <w:r w:rsidR="00927700">
        <w:rPr>
          <w:rFonts w:ascii="Times New Roman" w:eastAsia="Times New Roman" w:hAnsi="Times New Roman" w:cs="Times New Roman"/>
          <w:sz w:val="24"/>
          <w:lang w:val="en-GB"/>
        </w:rPr>
        <w:t xml:space="preserve">accountability, transparency and accuracy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of the </w:t>
      </w:r>
      <w:r w:rsidR="00927700">
        <w:rPr>
          <w:rFonts w:ascii="Times New Roman" w:eastAsia="Times New Roman" w:hAnsi="Times New Roman" w:cs="Times New Roman"/>
          <w:sz w:val="24"/>
          <w:lang w:val="en-GB"/>
        </w:rPr>
        <w:t xml:space="preserve">exchanges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data included in the </w:t>
      </w:r>
      <w:r w:rsidR="00927700" w:rsidRPr="0015745B">
        <w:rPr>
          <w:rFonts w:ascii="Times New Roman" w:eastAsia="Times New Roman" w:hAnsi="Times New Roman" w:cs="Times New Roman"/>
          <w:sz w:val="24"/>
          <w:lang w:val="en-GB"/>
        </w:rPr>
        <w:t xml:space="preserve">Erasmus+ program with EU partner countries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(Mobilities Tool for key action 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).</w:t>
      </w:r>
    </w:p>
    <w:p w14:paraId="263CF0BC" w14:textId="77777777" w:rsidR="00A95617" w:rsidRPr="0015745B" w:rsidRDefault="00A95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14:paraId="0AEC1386" w14:textId="77777777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sz w:val="24"/>
          <w:lang w:val="en-GB"/>
        </w:rPr>
        <w:t xml:space="preserve">6. </w:t>
      </w:r>
      <w:r w:rsidRPr="0015745B">
        <w:rPr>
          <w:rFonts w:ascii="Times New Roman" w:eastAsia="Times New Roman" w:hAnsi="Times New Roman" w:cs="Times New Roman"/>
          <w:b/>
          <w:caps/>
          <w:sz w:val="24"/>
          <w:lang w:val="en-GB"/>
        </w:rPr>
        <w:t>rISK MANAGEMENT</w:t>
      </w:r>
    </w:p>
    <w:p w14:paraId="1DB5AA23" w14:textId="77777777" w:rsidR="00A95617" w:rsidRPr="0015745B" w:rsidRDefault="00A95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14:paraId="5D4CCBDE" w14:textId="6A603309" w:rsidR="00A95617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During the course of the incoming Erasmus+ </w:t>
      </w:r>
      <w:r w:rsidR="0060109C">
        <w:rPr>
          <w:rFonts w:ascii="Times New Roman" w:eastAsia="Times New Roman" w:hAnsi="Times New Roman" w:cs="Times New Roman"/>
          <w:sz w:val="24"/>
          <w:lang w:val="en-GB"/>
        </w:rPr>
        <w:t>exchanges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,</w:t>
      </w:r>
      <w:r w:rsidR="0060109C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KA1</w:t>
      </w:r>
      <w:r w:rsidR="00E94327">
        <w:rPr>
          <w:rFonts w:ascii="Times New Roman" w:eastAsia="Times New Roman" w:hAnsi="Times New Roman" w:cs="Times New Roman"/>
          <w:sz w:val="24"/>
          <w:lang w:val="en-GB"/>
        </w:rPr>
        <w:t>71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, the following risks were </w:t>
      </w:r>
      <w:r w:rsidR="0060109C">
        <w:rPr>
          <w:rFonts w:ascii="Times New Roman" w:eastAsia="Times New Roman" w:hAnsi="Times New Roman" w:cs="Times New Roman"/>
          <w:sz w:val="24"/>
          <w:lang w:val="en-GB"/>
        </w:rPr>
        <w:t>identified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for which related action scenarios </w:t>
      </w:r>
      <w:r w:rsidR="0060109C">
        <w:rPr>
          <w:rFonts w:ascii="Times New Roman" w:eastAsia="Times New Roman" w:hAnsi="Times New Roman" w:cs="Times New Roman"/>
          <w:sz w:val="24"/>
          <w:lang w:val="en-GB"/>
        </w:rPr>
        <w:t>have been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developed according to table No.1</w:t>
      </w:r>
      <w:r w:rsidR="0060109C">
        <w:rPr>
          <w:rFonts w:ascii="Times New Roman" w:eastAsia="Times New Roman" w:hAnsi="Times New Roman" w:cs="Times New Roman"/>
          <w:sz w:val="24"/>
          <w:lang w:val="en-GB"/>
        </w:rPr>
        <w:t xml:space="preserve"> statement.</w:t>
      </w:r>
    </w:p>
    <w:p w14:paraId="6635E49B" w14:textId="77777777" w:rsidR="0060109C" w:rsidRPr="0015745B" w:rsidRDefault="00601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14:paraId="3C8FE9CC" w14:textId="77777777" w:rsidR="00A95617" w:rsidRPr="0015745B" w:rsidRDefault="007639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>Tab</w:t>
      </w:r>
      <w:r w:rsidR="0060109C">
        <w:rPr>
          <w:rFonts w:ascii="Times New Roman" w:eastAsia="Times New Roman" w:hAnsi="Times New Roman" w:cs="Times New Roman"/>
          <w:sz w:val="24"/>
          <w:lang w:val="en-GB"/>
        </w:rPr>
        <w:t>le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nr. 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3806"/>
        <w:gridCol w:w="2164"/>
        <w:gridCol w:w="2543"/>
      </w:tblGrid>
      <w:tr w:rsidR="0019268F" w:rsidRPr="0015745B" w14:paraId="33F5F205" w14:textId="77777777" w:rsidTr="008C6B57">
        <w:trPr>
          <w:trHeight w:val="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0908A1" w14:textId="77777777" w:rsidR="00A95617" w:rsidRPr="0015745B" w:rsidRDefault="00E027D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No.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9CFA4F" w14:textId="77777777" w:rsidR="00A95617" w:rsidRPr="0015745B" w:rsidRDefault="0060109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Identified r</w:t>
            </w:r>
            <w:r w:rsidR="0076399B" w:rsidRPr="0015745B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 xml:space="preserve">isk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B58E0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Risk management scenario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D81B6" w14:textId="77777777" w:rsidR="00A95617" w:rsidRPr="0015745B" w:rsidRDefault="0060109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R</w:t>
            </w:r>
            <w:r w:rsidR="0076399B" w:rsidRPr="0015745B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 xml:space="preserve">esponsible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structures</w:t>
            </w:r>
          </w:p>
        </w:tc>
      </w:tr>
      <w:tr w:rsidR="0019268F" w:rsidRPr="0015745B" w14:paraId="6555515F" w14:textId="77777777" w:rsidTr="008C6B57">
        <w:trPr>
          <w:trHeight w:val="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2678E" w14:textId="77777777" w:rsidR="00A95617" w:rsidRPr="0015745B" w:rsidRDefault="0076399B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>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5BA633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Modification of the course offer for </w:t>
            </w:r>
            <w:r w:rsidR="00E027D2">
              <w:rPr>
                <w:rFonts w:ascii="Times New Roman" w:eastAsia="Times New Roman" w:hAnsi="Times New Roman" w:cs="Times New Roman"/>
                <w:lang w:val="en-GB"/>
              </w:rPr>
              <w:t>IS,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after the </w:t>
            </w:r>
            <w:r w:rsidR="00E027D2">
              <w:rPr>
                <w:rFonts w:ascii="Times New Roman" w:eastAsia="Times New Roman" w:hAnsi="Times New Roman" w:cs="Times New Roman"/>
                <w:lang w:val="en-GB"/>
              </w:rPr>
              <w:t xml:space="preserve">exchange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>approval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03D6DC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Initiation of 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 xml:space="preserve">LAS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>modification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671B7" w14:textId="77777777" w:rsidR="00A95617" w:rsidRPr="0015745B" w:rsidRDefault="00E027D2" w:rsidP="008C6B5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Executive Dean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>, Erasmus+ Office</w:t>
            </w:r>
          </w:p>
        </w:tc>
      </w:tr>
      <w:tr w:rsidR="0019268F" w:rsidRPr="0015745B" w14:paraId="6FE94417" w14:textId="77777777" w:rsidTr="008C6B57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F85D4" w14:textId="77777777" w:rsidR="00A95617" w:rsidRPr="0015745B" w:rsidRDefault="0076399B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>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DC119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Unavailability of 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>a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lecturer to perform the didactic activities after the approval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mobilities.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5C6EE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Initiate LA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modification, change </w:t>
            </w:r>
            <w:r w:rsidR="005F483B">
              <w:rPr>
                <w:rFonts w:ascii="Times New Roman" w:eastAsia="Times New Roman" w:hAnsi="Times New Roman" w:cs="Times New Roman"/>
                <w:lang w:val="en-GB"/>
              </w:rPr>
              <w:lastRenderedPageBreak/>
              <w:t xml:space="preserve">workload and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>payroll functions.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D7333" w14:textId="77777777" w:rsidR="00A95617" w:rsidRPr="0015745B" w:rsidRDefault="00E027D2" w:rsidP="008C6B5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lastRenderedPageBreak/>
              <w:t xml:space="preserve">Head of Department 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(after consulting with the </w:t>
            </w:r>
            <w:r>
              <w:rPr>
                <w:rFonts w:ascii="Times New Roman" w:eastAsia="Times New Roman" w:hAnsi="Times New Roman" w:cs="Times New Roman"/>
                <w:lang w:val="en-GB"/>
              </w:rPr>
              <w:lastRenderedPageBreak/>
              <w:t>Executive Dean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and study program coordinator)</w:t>
            </w:r>
          </w:p>
        </w:tc>
      </w:tr>
      <w:tr w:rsidR="0019268F" w:rsidRPr="0015745B" w14:paraId="7FA813D1" w14:textId="77777777" w:rsidTr="008C6B57">
        <w:trPr>
          <w:trHeight w:val="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61B04" w14:textId="77777777" w:rsidR="00A95617" w:rsidRPr="0015745B" w:rsidRDefault="0076399B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7619D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>The impossibility of obtaining the immigration visa (residence permit)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 xml:space="preserve"> for IS.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892DD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Obtaining written denial from the Territorial Immigration 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>Office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>PU notification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06DF10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>Erasmus+ Office</w:t>
            </w:r>
          </w:p>
        </w:tc>
      </w:tr>
      <w:tr w:rsidR="0019268F" w:rsidRPr="0015745B" w14:paraId="7D67EE67" w14:textId="77777777" w:rsidTr="008C6B57">
        <w:trPr>
          <w:trHeight w:val="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D432B" w14:textId="77777777" w:rsidR="00A95617" w:rsidRPr="0015745B" w:rsidRDefault="0076399B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>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6B2F3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Withdrawal of the applicant after accepting the </w:t>
            </w:r>
            <w:r w:rsidR="00BC7DA6">
              <w:rPr>
                <w:rFonts w:ascii="Times New Roman" w:eastAsia="Times New Roman" w:hAnsi="Times New Roman" w:cs="Times New Roman"/>
                <w:lang w:val="en-GB"/>
              </w:rPr>
              <w:t>exchange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BBE2B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Change </w:t>
            </w:r>
            <w:r w:rsidR="00BC7DA6">
              <w:rPr>
                <w:rFonts w:ascii="Times New Roman" w:eastAsia="Times New Roman" w:hAnsi="Times New Roman" w:cs="Times New Roman"/>
                <w:lang w:val="en-GB"/>
              </w:rPr>
              <w:t>workload and organizational charter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B1956" w14:textId="77777777" w:rsidR="00A95617" w:rsidRPr="0015745B" w:rsidRDefault="00E027D2" w:rsidP="008C6B5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Executive Dean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, with the consultation of the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Head of Department</w:t>
            </w:r>
          </w:p>
        </w:tc>
      </w:tr>
      <w:tr w:rsidR="0019268F" w:rsidRPr="0015745B" w14:paraId="1C4C8455" w14:textId="77777777" w:rsidTr="008C6B57">
        <w:trPr>
          <w:trHeight w:val="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1DC08" w14:textId="77777777" w:rsidR="00A95617" w:rsidRPr="0015745B" w:rsidRDefault="0076399B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>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2E70F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Medical problems/ work accident of </w:t>
            </w:r>
            <w:r w:rsidR="00BC7DA6">
              <w:rPr>
                <w:rFonts w:ascii="Times New Roman" w:eastAsia="Times New Roman" w:hAnsi="Times New Roman" w:cs="Times New Roman"/>
                <w:lang w:val="en-GB"/>
              </w:rPr>
              <w:t>IS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that occurred during the stay.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F72795" w14:textId="77777777" w:rsidR="00A95617" w:rsidRDefault="00BC7DA6" w:rsidP="008C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C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hief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medical 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doctor will be notified, offering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the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>access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to medical services (emergency service, hospitalization in the infirmary, if necessary), notification of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PU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and family contact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>access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to insurance services</w:t>
            </w:r>
          </w:p>
          <w:p w14:paraId="43B63FCB" w14:textId="77777777" w:rsidR="0019268F" w:rsidRPr="0015745B" w:rsidRDefault="0019268F" w:rsidP="008C6B5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BA1F38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Tutor </w:t>
            </w:r>
            <w:r w:rsidR="00E027D2">
              <w:rPr>
                <w:rFonts w:ascii="Times New Roman" w:eastAsia="Times New Roman" w:hAnsi="Times New Roman" w:cs="Times New Roman"/>
                <w:lang w:val="en-GB"/>
              </w:rPr>
              <w:t xml:space="preserve">in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consultation with BE+, </w:t>
            </w:r>
            <w:r w:rsidR="00E027D2">
              <w:rPr>
                <w:rFonts w:ascii="Times New Roman" w:eastAsia="Times New Roman" w:hAnsi="Times New Roman" w:cs="Times New Roman"/>
                <w:lang w:val="en-GB"/>
              </w:rPr>
              <w:t>Executive Dean</w:t>
            </w:r>
            <w:r w:rsidR="00E027D2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and chief </w:t>
            </w:r>
            <w:r w:rsidR="00E027D2">
              <w:rPr>
                <w:rFonts w:ascii="Times New Roman" w:eastAsia="Times New Roman" w:hAnsi="Times New Roman" w:cs="Times New Roman"/>
                <w:lang w:val="en-GB"/>
              </w:rPr>
              <w:t xml:space="preserve">medical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>doctor.</w:t>
            </w:r>
          </w:p>
        </w:tc>
      </w:tr>
      <w:tr w:rsidR="0019268F" w:rsidRPr="0015745B" w14:paraId="5CCCCB54" w14:textId="77777777" w:rsidTr="008C6B57">
        <w:trPr>
          <w:trHeight w:val="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D7451" w14:textId="77777777" w:rsidR="00A95617" w:rsidRPr="0015745B" w:rsidRDefault="0076399B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>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40D2E" w14:textId="77777777" w:rsidR="00A95617" w:rsidRPr="0015745B" w:rsidRDefault="00BC7DA6" w:rsidP="008C6B57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>Request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withdrawal of 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>IS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from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>mobility</w:t>
            </w:r>
            <w:r w:rsidR="0076399B"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for objective or subjective reasons.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DAA208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Contacting </w:t>
            </w:r>
            <w:r w:rsidR="00BC7DA6">
              <w:rPr>
                <w:rFonts w:ascii="Times New Roman" w:eastAsia="Times New Roman" w:hAnsi="Times New Roman" w:cs="Times New Roman"/>
                <w:lang w:val="en-GB"/>
              </w:rPr>
              <w:t>PU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- requesting an option, changing the LAS, changing the 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 xml:space="preserve">workload and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>payroll functions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704B8" w14:textId="77777777" w:rsidR="00A95617" w:rsidRPr="0015745B" w:rsidRDefault="0076399B" w:rsidP="008C6B57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>BE+</w:t>
            </w:r>
            <w:r w:rsidR="00E027D2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consulting the </w:t>
            </w:r>
            <w:r w:rsidR="00E027D2">
              <w:rPr>
                <w:rFonts w:ascii="Times New Roman" w:eastAsia="Times New Roman" w:hAnsi="Times New Roman" w:cs="Times New Roman"/>
                <w:lang w:val="en-GB"/>
              </w:rPr>
              <w:t>Executive Dean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="00E027D2">
              <w:rPr>
                <w:rFonts w:ascii="Times New Roman" w:eastAsia="Times New Roman" w:hAnsi="Times New Roman" w:cs="Times New Roman"/>
                <w:lang w:val="en-GB"/>
              </w:rPr>
              <w:t>Head of Department</w:t>
            </w:r>
          </w:p>
        </w:tc>
      </w:tr>
      <w:tr w:rsidR="0019268F" w:rsidRPr="0015745B" w14:paraId="4821FED5" w14:textId="77777777" w:rsidTr="008C6B57">
        <w:trPr>
          <w:trHeight w:val="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1301B" w14:textId="77777777" w:rsidR="00A95617" w:rsidRPr="0015745B" w:rsidRDefault="0076399B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>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BF4670" w14:textId="77777777" w:rsidR="00A95617" w:rsidRPr="0015745B" w:rsidRDefault="0076399B" w:rsidP="008C6B57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>Administrative problems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 xml:space="preserve"> –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 xml:space="preserve">i.e.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accommodation, 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>victualling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>, transport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>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E0D3A" w14:textId="77777777" w:rsidR="00A95617" w:rsidRPr="0015745B" w:rsidRDefault="0076399B" w:rsidP="008C6B57">
            <w:pPr>
              <w:spacing w:after="0" w:line="240" w:lineRule="auto"/>
              <w:jc w:val="center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Report to the administrative director, access to temporary services from the 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>MBNA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(accommodation and food 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>in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BC7DA6">
              <w:rPr>
                <w:rFonts w:ascii="Times New Roman" w:eastAsia="Times New Roman" w:hAnsi="Times New Roman" w:cs="Times New Roman"/>
                <w:lang w:val="en-GB"/>
              </w:rPr>
              <w:t>MBNA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>, or transport</w:t>
            </w:r>
            <w:r w:rsidR="0019268F">
              <w:rPr>
                <w:rFonts w:ascii="Times New Roman" w:eastAsia="Times New Roman" w:hAnsi="Times New Roman" w:cs="Times New Roman"/>
                <w:lang w:val="en-GB"/>
              </w:rPr>
              <w:t xml:space="preserve">ation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>provided by the institution)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E6268" w14:textId="77777777" w:rsidR="00A95617" w:rsidRPr="0015745B" w:rsidRDefault="0076399B" w:rsidP="008C6B57">
            <w:pPr>
              <w:spacing w:after="0" w:line="240" w:lineRule="auto"/>
              <w:rPr>
                <w:lang w:val="en-GB"/>
              </w:rPr>
            </w:pP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Administrative Director </w:t>
            </w:r>
            <w:r w:rsidR="00E027D2">
              <w:rPr>
                <w:rFonts w:ascii="Times New Roman" w:eastAsia="Times New Roman" w:hAnsi="Times New Roman" w:cs="Times New Roman"/>
                <w:lang w:val="en-GB"/>
              </w:rPr>
              <w:t xml:space="preserve">based on </w:t>
            </w:r>
            <w:r w:rsidRPr="0015745B">
              <w:rPr>
                <w:rFonts w:ascii="Times New Roman" w:eastAsia="Times New Roman" w:hAnsi="Times New Roman" w:cs="Times New Roman"/>
                <w:lang w:val="en-GB"/>
              </w:rPr>
              <w:t xml:space="preserve">BE+ </w:t>
            </w:r>
            <w:r w:rsidR="005F483B" w:rsidRPr="0015745B">
              <w:rPr>
                <w:rFonts w:ascii="Times New Roman" w:eastAsia="Times New Roman" w:hAnsi="Times New Roman" w:cs="Times New Roman"/>
                <w:lang w:val="en-GB"/>
              </w:rPr>
              <w:t>counselling</w:t>
            </w:r>
          </w:p>
        </w:tc>
      </w:tr>
    </w:tbl>
    <w:p w14:paraId="5B39FD0E" w14:textId="77777777" w:rsidR="00A95617" w:rsidRPr="0015745B" w:rsidRDefault="00A95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14:paraId="5AADED75" w14:textId="77777777" w:rsidR="00A95617" w:rsidRPr="0015745B" w:rsidRDefault="007639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b/>
          <w:caps/>
          <w:sz w:val="24"/>
          <w:lang w:val="en-GB"/>
        </w:rPr>
        <w:t>7. FINAL PROVISIONS</w:t>
      </w:r>
    </w:p>
    <w:p w14:paraId="5D7B8681" w14:textId="77777777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7.1. The approval of the modification of the present procedure is the competence of the </w:t>
      </w:r>
      <w:r w:rsidR="0060109C">
        <w:rPr>
          <w:rFonts w:ascii="Times New Roman" w:eastAsia="Times New Roman" w:hAnsi="Times New Roman" w:cs="Times New Roman"/>
          <w:sz w:val="24"/>
          <w:lang w:val="en-GB"/>
        </w:rPr>
        <w:t>Executive Board of MBNA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14:paraId="66E3FD5E" w14:textId="77777777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7.2. The present procedure comes into effect from the moment of approval in the </w:t>
      </w:r>
      <w:r w:rsidR="0060109C">
        <w:rPr>
          <w:rFonts w:ascii="Times New Roman" w:eastAsia="Times New Roman" w:hAnsi="Times New Roman" w:cs="Times New Roman"/>
          <w:sz w:val="24"/>
          <w:lang w:val="en-GB"/>
        </w:rPr>
        <w:t>MBNA Academic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Senate.</w:t>
      </w:r>
    </w:p>
    <w:p w14:paraId="537BFEAD" w14:textId="77777777" w:rsidR="00A95617" w:rsidRPr="0015745B" w:rsidRDefault="00763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7.3.  The audit of </w:t>
      </w:r>
      <w:r w:rsidR="00B62B30">
        <w:rPr>
          <w:rFonts w:ascii="Times New Roman" w:eastAsia="Times New Roman" w:hAnsi="Times New Roman" w:cs="Times New Roman"/>
          <w:sz w:val="24"/>
          <w:lang w:val="en-GB"/>
        </w:rPr>
        <w:t>this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procedure </w:t>
      </w:r>
      <w:r w:rsidR="00B62B30">
        <w:rPr>
          <w:rFonts w:ascii="Times New Roman" w:eastAsia="Times New Roman" w:hAnsi="Times New Roman" w:cs="Times New Roman"/>
          <w:sz w:val="24"/>
          <w:lang w:val="en-GB"/>
        </w:rPr>
        <w:t>implementation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is performed by the Quality </w:t>
      </w:r>
      <w:r w:rsidR="00B62B30">
        <w:rPr>
          <w:rFonts w:ascii="Times New Roman" w:eastAsia="Times New Roman" w:hAnsi="Times New Roman" w:cs="Times New Roman"/>
          <w:sz w:val="24"/>
          <w:lang w:val="en-GB"/>
        </w:rPr>
        <w:t>Assurance</w:t>
      </w:r>
      <w:r w:rsidRPr="0015745B">
        <w:rPr>
          <w:rFonts w:ascii="Times New Roman" w:eastAsia="Times New Roman" w:hAnsi="Times New Roman" w:cs="Times New Roman"/>
          <w:sz w:val="24"/>
          <w:lang w:val="en-GB"/>
        </w:rPr>
        <w:t xml:space="preserve"> Office. </w:t>
      </w:r>
    </w:p>
    <w:p w14:paraId="56E61288" w14:textId="77777777" w:rsidR="00A95617" w:rsidRPr="0015745B" w:rsidRDefault="00A95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sectPr w:rsidR="00A95617" w:rsidRPr="0015745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1F5D" w14:textId="77777777" w:rsidR="0026378A" w:rsidRDefault="0026378A" w:rsidP="00DB66B2">
      <w:pPr>
        <w:spacing w:after="0" w:line="240" w:lineRule="auto"/>
      </w:pPr>
      <w:r>
        <w:separator/>
      </w:r>
    </w:p>
  </w:endnote>
  <w:endnote w:type="continuationSeparator" w:id="0">
    <w:p w14:paraId="733B3CB1" w14:textId="77777777" w:rsidR="0026378A" w:rsidRDefault="0026378A" w:rsidP="00DB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8CBC" w14:textId="77777777" w:rsidR="0026378A" w:rsidRDefault="0026378A" w:rsidP="00DB66B2">
      <w:pPr>
        <w:spacing w:after="0" w:line="240" w:lineRule="auto"/>
      </w:pPr>
      <w:r>
        <w:separator/>
      </w:r>
    </w:p>
  </w:footnote>
  <w:footnote w:type="continuationSeparator" w:id="0">
    <w:p w14:paraId="6B0132D9" w14:textId="77777777" w:rsidR="0026378A" w:rsidRDefault="0026378A" w:rsidP="00DB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32"/>
      <w:gridCol w:w="3559"/>
      <w:gridCol w:w="1497"/>
    </w:tblGrid>
    <w:tr w:rsidR="00DB66B2" w:rsidRPr="00DB66B2" w14:paraId="7EC36D36" w14:textId="77777777" w:rsidTr="00DA3670">
      <w:trPr>
        <w:jc w:val="center"/>
      </w:trPr>
      <w:tc>
        <w:tcPr>
          <w:tcW w:w="2278" w:type="pct"/>
        </w:tcPr>
        <w:p w14:paraId="64E1B128" w14:textId="77777777" w:rsidR="00DB66B2" w:rsidRPr="00DB66B2" w:rsidRDefault="00DB66B2" w:rsidP="00DB66B2">
          <w:pPr>
            <w:tabs>
              <w:tab w:val="left" w:pos="3348"/>
              <w:tab w:val="left" w:pos="3384"/>
            </w:tabs>
            <w:spacing w:after="0" w:line="240" w:lineRule="auto"/>
            <w:ind w:right="-3"/>
            <w:rPr>
              <w:rFonts w:ascii="Times New Roman" w:eastAsia="Times New Roman" w:hAnsi="Times New Roman" w:cs="Times New Roman"/>
              <w:sz w:val="24"/>
              <w:szCs w:val="24"/>
              <w:lang w:val="it-IT" w:eastAsia="en-US"/>
            </w:rPr>
          </w:pPr>
          <w:r w:rsidRPr="00DB66B2">
            <w:rPr>
              <w:rFonts w:ascii="Times New Roman" w:eastAsia="Times New Roman" w:hAnsi="Times New Roman" w:cs="Times New Roman"/>
              <w:sz w:val="24"/>
              <w:szCs w:val="24"/>
              <w:lang w:val="it-IT" w:eastAsia="en-US"/>
            </w:rPr>
            <w:t xml:space="preserve">Academia Navală „Mircea cel Bătrân” </w:t>
          </w:r>
        </w:p>
        <w:p w14:paraId="41562CDD" w14:textId="77777777" w:rsidR="00DB66B2" w:rsidRPr="00DB66B2" w:rsidRDefault="00DB66B2" w:rsidP="00DB66B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pPr>
          <w:r w:rsidRPr="00DB66B2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  <w:t>PO 03-0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  <w:t>7</w:t>
          </w:r>
        </w:p>
        <w:p w14:paraId="2203F241" w14:textId="77777777" w:rsidR="00DB66B2" w:rsidRDefault="00DB66B2" w:rsidP="00DB66B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fr-FR" w:eastAsia="en-US"/>
            </w:rPr>
          </w:pPr>
          <w:r w:rsidRPr="00DB66B2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  <w:t xml:space="preserve">Versiunea: </w:t>
          </w:r>
          <w:r w:rsidR="00CF4B9A" w:rsidRPr="00CF4B9A">
            <w:rPr>
              <w:rFonts w:ascii="Times New Roman" w:eastAsia="Times New Roman" w:hAnsi="Times New Roman" w:cs="Times New Roman"/>
              <w:sz w:val="24"/>
              <w:szCs w:val="24"/>
              <w:lang w:val="fr-FR" w:eastAsia="en-US"/>
            </w:rPr>
            <w:t>0</w:t>
          </w:r>
          <w:r w:rsidR="00E4020F">
            <w:rPr>
              <w:rFonts w:ascii="Times New Roman" w:eastAsia="Times New Roman" w:hAnsi="Times New Roman" w:cs="Times New Roman"/>
              <w:sz w:val="24"/>
              <w:szCs w:val="24"/>
              <w:lang w:val="fr-FR" w:eastAsia="en-US"/>
            </w:rPr>
            <w:t>2</w:t>
          </w:r>
          <w:r w:rsidR="00CF4B9A" w:rsidRPr="00CF4B9A">
            <w:rPr>
              <w:rFonts w:ascii="Times New Roman" w:eastAsia="Times New Roman" w:hAnsi="Times New Roman" w:cs="Times New Roman"/>
              <w:sz w:val="24"/>
              <w:szCs w:val="24"/>
              <w:lang w:val="fr-FR" w:eastAsia="en-US"/>
            </w:rPr>
            <w:t>/2</w:t>
          </w:r>
          <w:r w:rsidR="005139EF">
            <w:rPr>
              <w:rFonts w:ascii="Times New Roman" w:eastAsia="Times New Roman" w:hAnsi="Times New Roman" w:cs="Times New Roman"/>
              <w:sz w:val="24"/>
              <w:szCs w:val="24"/>
              <w:lang w:val="fr-FR" w:eastAsia="en-US"/>
            </w:rPr>
            <w:t>9</w:t>
          </w:r>
          <w:r w:rsidR="00CF4B9A" w:rsidRPr="00CF4B9A">
            <w:rPr>
              <w:rFonts w:ascii="Times New Roman" w:eastAsia="Times New Roman" w:hAnsi="Times New Roman" w:cs="Times New Roman"/>
              <w:sz w:val="24"/>
              <w:szCs w:val="24"/>
              <w:lang w:val="fr-FR" w:eastAsia="en-US"/>
            </w:rPr>
            <w:t>.0</w:t>
          </w:r>
          <w:r w:rsidR="005139EF">
            <w:rPr>
              <w:rFonts w:ascii="Times New Roman" w:eastAsia="Times New Roman" w:hAnsi="Times New Roman" w:cs="Times New Roman"/>
              <w:sz w:val="24"/>
              <w:szCs w:val="24"/>
              <w:lang w:val="fr-FR" w:eastAsia="en-US"/>
            </w:rPr>
            <w:t>5</w:t>
          </w:r>
          <w:r w:rsidR="00CF4B9A" w:rsidRPr="00CF4B9A">
            <w:rPr>
              <w:rFonts w:ascii="Times New Roman" w:eastAsia="Times New Roman" w:hAnsi="Times New Roman" w:cs="Times New Roman"/>
              <w:sz w:val="24"/>
              <w:szCs w:val="24"/>
              <w:lang w:val="fr-FR" w:eastAsia="en-US"/>
            </w:rPr>
            <w:t>.2025</w:t>
          </w:r>
        </w:p>
        <w:p w14:paraId="0C716489" w14:textId="77777777" w:rsidR="00DB66B2" w:rsidRPr="00DB66B2" w:rsidRDefault="00CF4B9A" w:rsidP="00CF4B9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  <w:t>Revizia: 0</w:t>
          </w:r>
        </w:p>
      </w:tc>
      <w:tc>
        <w:tcPr>
          <w:tcW w:w="1916" w:type="pct"/>
          <w:vAlign w:val="center"/>
        </w:tcPr>
        <w:p w14:paraId="752A82BB" w14:textId="7C415661" w:rsidR="00DB66B2" w:rsidRPr="00AD07C5" w:rsidRDefault="00AD07C5" w:rsidP="00DB66B2">
          <w:pPr>
            <w:keepNext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</w:pPr>
          <w:r w:rsidRPr="00AD07C5"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 xml:space="preserve">Operational procedure: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>PO</w:t>
          </w:r>
          <w:r w:rsidRPr="00AD07C5"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 xml:space="preserve"> 03-07</w:t>
          </w:r>
        </w:p>
        <w:p w14:paraId="3E12CDEA" w14:textId="5A77F915" w:rsidR="00DB66B2" w:rsidRPr="00DB66B2" w:rsidRDefault="00AD07C5" w:rsidP="00AD07C5">
          <w:pPr>
            <w:keepNext/>
            <w:spacing w:after="0" w:line="240" w:lineRule="auto"/>
            <w:jc w:val="center"/>
            <w:rPr>
              <w:rFonts w:ascii="Times New Roman" w:eastAsia="Times New Roman" w:hAnsi="Times New Roman" w:cs="Times New Roman"/>
              <w:caps/>
              <w:sz w:val="24"/>
              <w:szCs w:val="24"/>
              <w:lang w:eastAsia="en-US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>I</w:t>
          </w:r>
          <w:r w:rsidRPr="00AD07C5"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>nternational exchange</w:t>
          </w:r>
          <w:r w:rsidR="005A5559"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>s</w:t>
          </w:r>
          <w:r w:rsidRPr="00AD07C5"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 xml:space="preserve"> for incoming students for study and placement in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>R</w:t>
          </w:r>
          <w:r w:rsidRPr="00AD07C5"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 xml:space="preserve">omanian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>N</w:t>
          </w:r>
          <w:r w:rsidRPr="00AD07C5"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 xml:space="preserve">aval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>A</w:t>
          </w:r>
          <w:r w:rsidRPr="00AD07C5"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 xml:space="preserve">cademy, under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>E</w:t>
          </w:r>
          <w:r w:rsidRPr="00AD07C5"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 xml:space="preserve">rasmus+ programme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>KA</w:t>
          </w:r>
          <w:r w:rsidRPr="00AD07C5"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 xml:space="preserve">171 mobilities with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>EU</w:t>
          </w:r>
          <w:r w:rsidRPr="00AD07C5"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t xml:space="preserve"> partner countries</w:t>
          </w:r>
        </w:p>
      </w:tc>
      <w:tc>
        <w:tcPr>
          <w:tcW w:w="806" w:type="pct"/>
        </w:tcPr>
        <w:p w14:paraId="72726558" w14:textId="77777777" w:rsidR="00DB66B2" w:rsidRPr="00DB66B2" w:rsidRDefault="00DB66B2" w:rsidP="00DB66B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pPr>
        </w:p>
        <w:p w14:paraId="29A6CAEB" w14:textId="77777777" w:rsidR="00DB66B2" w:rsidRPr="00DB66B2" w:rsidRDefault="00DB66B2" w:rsidP="00DB66B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pPr>
          <w:r w:rsidRPr="00DB66B2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  <w:t>Pag.1/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  <w:t>9</w:t>
          </w:r>
        </w:p>
      </w:tc>
    </w:tr>
  </w:tbl>
  <w:p w14:paraId="2A41BAA3" w14:textId="77777777" w:rsidR="00DB66B2" w:rsidRDefault="00DB6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A23"/>
    <w:multiLevelType w:val="multilevel"/>
    <w:tmpl w:val="9332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75837"/>
    <w:multiLevelType w:val="multilevel"/>
    <w:tmpl w:val="100CF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394F4C"/>
    <w:multiLevelType w:val="multilevel"/>
    <w:tmpl w:val="AFFE35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71054E"/>
    <w:multiLevelType w:val="multilevel"/>
    <w:tmpl w:val="882C79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6E42F4"/>
    <w:multiLevelType w:val="multilevel"/>
    <w:tmpl w:val="7F7AE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9415743">
    <w:abstractNumId w:val="4"/>
  </w:num>
  <w:num w:numId="2" w16cid:durableId="1131435279">
    <w:abstractNumId w:val="2"/>
  </w:num>
  <w:num w:numId="3" w16cid:durableId="1625647945">
    <w:abstractNumId w:val="3"/>
  </w:num>
  <w:num w:numId="4" w16cid:durableId="1184594161">
    <w:abstractNumId w:val="1"/>
  </w:num>
  <w:num w:numId="5" w16cid:durableId="170100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617"/>
    <w:rsid w:val="000127B2"/>
    <w:rsid w:val="00032EF3"/>
    <w:rsid w:val="0005749D"/>
    <w:rsid w:val="000962D9"/>
    <w:rsid w:val="000A1C42"/>
    <w:rsid w:val="000A7781"/>
    <w:rsid w:val="000A7C19"/>
    <w:rsid w:val="000B0573"/>
    <w:rsid w:val="000D218D"/>
    <w:rsid w:val="000F0701"/>
    <w:rsid w:val="0015745B"/>
    <w:rsid w:val="00184073"/>
    <w:rsid w:val="0019268F"/>
    <w:rsid w:val="001A003A"/>
    <w:rsid w:val="002314AB"/>
    <w:rsid w:val="00251C37"/>
    <w:rsid w:val="00253850"/>
    <w:rsid w:val="00254355"/>
    <w:rsid w:val="0026378A"/>
    <w:rsid w:val="002956B6"/>
    <w:rsid w:val="00306143"/>
    <w:rsid w:val="00314565"/>
    <w:rsid w:val="00314732"/>
    <w:rsid w:val="0037516B"/>
    <w:rsid w:val="00376A03"/>
    <w:rsid w:val="003F447E"/>
    <w:rsid w:val="00413254"/>
    <w:rsid w:val="00414294"/>
    <w:rsid w:val="00493044"/>
    <w:rsid w:val="004C59D7"/>
    <w:rsid w:val="005139EF"/>
    <w:rsid w:val="0053720A"/>
    <w:rsid w:val="0055073F"/>
    <w:rsid w:val="00585ECA"/>
    <w:rsid w:val="005A5559"/>
    <w:rsid w:val="005F483B"/>
    <w:rsid w:val="0060109C"/>
    <w:rsid w:val="0062660F"/>
    <w:rsid w:val="00676551"/>
    <w:rsid w:val="00686D80"/>
    <w:rsid w:val="006D5F5E"/>
    <w:rsid w:val="006F68F7"/>
    <w:rsid w:val="0075386F"/>
    <w:rsid w:val="0076399B"/>
    <w:rsid w:val="007671A7"/>
    <w:rsid w:val="00773112"/>
    <w:rsid w:val="007D28D4"/>
    <w:rsid w:val="00811F38"/>
    <w:rsid w:val="00895F83"/>
    <w:rsid w:val="008B4853"/>
    <w:rsid w:val="008C6B57"/>
    <w:rsid w:val="009271ED"/>
    <w:rsid w:val="00927700"/>
    <w:rsid w:val="00932D3D"/>
    <w:rsid w:val="00954D61"/>
    <w:rsid w:val="009E41D4"/>
    <w:rsid w:val="00A95617"/>
    <w:rsid w:val="00AC6982"/>
    <w:rsid w:val="00AD07C5"/>
    <w:rsid w:val="00AF5BEF"/>
    <w:rsid w:val="00B27D76"/>
    <w:rsid w:val="00B55F9A"/>
    <w:rsid w:val="00B62B30"/>
    <w:rsid w:val="00B825A9"/>
    <w:rsid w:val="00B92FA9"/>
    <w:rsid w:val="00BC7DA6"/>
    <w:rsid w:val="00C24E10"/>
    <w:rsid w:val="00C41112"/>
    <w:rsid w:val="00C52956"/>
    <w:rsid w:val="00C61BF6"/>
    <w:rsid w:val="00C65074"/>
    <w:rsid w:val="00C72BA8"/>
    <w:rsid w:val="00CB4465"/>
    <w:rsid w:val="00CB5933"/>
    <w:rsid w:val="00CD5843"/>
    <w:rsid w:val="00CE406D"/>
    <w:rsid w:val="00CF4B9A"/>
    <w:rsid w:val="00D32319"/>
    <w:rsid w:val="00D327C1"/>
    <w:rsid w:val="00D84098"/>
    <w:rsid w:val="00D84298"/>
    <w:rsid w:val="00D87FBC"/>
    <w:rsid w:val="00DB66B2"/>
    <w:rsid w:val="00DF668F"/>
    <w:rsid w:val="00E027D2"/>
    <w:rsid w:val="00E126F4"/>
    <w:rsid w:val="00E4020F"/>
    <w:rsid w:val="00E42C95"/>
    <w:rsid w:val="00E70BD7"/>
    <w:rsid w:val="00E8359D"/>
    <w:rsid w:val="00E94327"/>
    <w:rsid w:val="00EB2405"/>
    <w:rsid w:val="00EC2734"/>
    <w:rsid w:val="00EC41EC"/>
    <w:rsid w:val="00EE18F3"/>
    <w:rsid w:val="00F13E63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6EB0F"/>
  <w15:docId w15:val="{33482DB1-EE37-49BB-99CD-B4508B42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C6B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6B2"/>
  </w:style>
  <w:style w:type="paragraph" w:styleId="Footer">
    <w:name w:val="footer"/>
    <w:basedOn w:val="Normal"/>
    <w:link w:val="FooterChar"/>
    <w:uiPriority w:val="99"/>
    <w:unhideWhenUsed/>
    <w:rsid w:val="00DB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mb.ro/ro/files/r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ernational@anmb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rasmus@anmb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mb.ro/eng/files/erasmus/erasmu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1F69-753A-40E4-BE4F-6A29FBAA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</dc:creator>
  <cp:lastModifiedBy>Catalin Popa</cp:lastModifiedBy>
  <cp:revision>73</cp:revision>
  <dcterms:created xsi:type="dcterms:W3CDTF">2019-10-27T20:57:00Z</dcterms:created>
  <dcterms:modified xsi:type="dcterms:W3CDTF">2025-07-01T07:41:00Z</dcterms:modified>
</cp:coreProperties>
</file>